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A542C" w14:textId="7EEEB7FA" w:rsidR="00C859F9" w:rsidRPr="005361BF" w:rsidRDefault="00C859F9" w:rsidP="0047762E">
      <w:pPr>
        <w:spacing w:line="276" w:lineRule="auto"/>
        <w:rPr>
          <w:rFonts w:cstheme="minorHAnsi"/>
          <w:b/>
          <w:bCs/>
        </w:rPr>
      </w:pPr>
      <w:r w:rsidRPr="005361BF">
        <w:rPr>
          <w:rFonts w:cstheme="minorHAnsi"/>
          <w:b/>
          <w:bCs/>
        </w:rPr>
        <w:t>About Finn Hill</w:t>
      </w:r>
    </w:p>
    <w:p w14:paraId="114996F7" w14:textId="6A7D30D2" w:rsidR="00C859F9" w:rsidRPr="005361BF" w:rsidRDefault="00707C36" w:rsidP="0047762E">
      <w:pPr>
        <w:spacing w:line="276" w:lineRule="auto"/>
        <w:rPr>
          <w:rFonts w:cstheme="minorHAnsi"/>
        </w:rPr>
      </w:pPr>
      <w:r w:rsidRPr="005361BF">
        <w:rPr>
          <w:rFonts w:cstheme="minorHAnsi"/>
        </w:rPr>
        <w:t>Located in northwest Kirkland and borde</w:t>
      </w:r>
      <w:r w:rsidR="006D31A2" w:rsidRPr="005361BF">
        <w:rPr>
          <w:rFonts w:cstheme="minorHAnsi"/>
        </w:rPr>
        <w:t>red by</w:t>
      </w:r>
      <w:r w:rsidRPr="005361BF">
        <w:rPr>
          <w:rFonts w:cstheme="minorHAnsi"/>
        </w:rPr>
        <w:t xml:space="preserve"> Kenmore to the north, Finn Hill is the City’s largest neighborhood geographically (2600 acres), its second most populous (approximately 16,000 residents) and its most environmentally diverse</w:t>
      </w:r>
      <w:r w:rsidR="00A945CB" w:rsidRPr="005361BF">
        <w:rPr>
          <w:rFonts w:cstheme="minorHAnsi"/>
        </w:rPr>
        <w:t xml:space="preserve">: </w:t>
      </w:r>
      <w:r w:rsidR="00A64C31">
        <w:rPr>
          <w:rFonts w:cstheme="minorHAnsi"/>
        </w:rPr>
        <w:t>Finn Hill</w:t>
      </w:r>
      <w:r w:rsidRPr="005361BF">
        <w:rPr>
          <w:rFonts w:cstheme="minorHAnsi"/>
        </w:rPr>
        <w:t xml:space="preserve"> featur</w:t>
      </w:r>
      <w:r w:rsidR="00A945CB" w:rsidRPr="005361BF">
        <w:rPr>
          <w:rFonts w:cstheme="minorHAnsi"/>
        </w:rPr>
        <w:t>es</w:t>
      </w:r>
      <w:r w:rsidRPr="005361BF">
        <w:rPr>
          <w:rFonts w:cstheme="minorHAnsi"/>
        </w:rPr>
        <w:t xml:space="preserve"> deep ravines, multiple watersheds and wetlands, a variety of parks and woodlands, and an extensive lakeshore.</w:t>
      </w:r>
      <w:r w:rsidR="009D2678" w:rsidRPr="005361BF">
        <w:rPr>
          <w:rFonts w:cstheme="minorHAnsi"/>
        </w:rPr>
        <w:t xml:space="preserve"> </w:t>
      </w:r>
    </w:p>
    <w:p w14:paraId="330F8EDA" w14:textId="4B41CC60" w:rsidR="000E308F" w:rsidRPr="005361BF" w:rsidRDefault="000E308F" w:rsidP="0047762E">
      <w:pPr>
        <w:spacing w:line="276" w:lineRule="auto"/>
        <w:ind w:firstLine="1440"/>
        <w:rPr>
          <w:rFonts w:cstheme="minorHAnsi"/>
        </w:rPr>
      </w:pPr>
      <w:r w:rsidRPr="005361BF">
        <w:rPr>
          <w:rFonts w:cstheme="minorHAnsi"/>
          <w:noProof/>
        </w:rPr>
        <w:drawing>
          <wp:inline distT="0" distB="0" distL="0" distR="0" wp14:anchorId="364A618E" wp14:editId="502B53BA">
            <wp:extent cx="3791838" cy="4921623"/>
            <wp:effectExtent l="0" t="0" r="0" b="0"/>
            <wp:docPr id="3"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neighborhood&#10;&#10;Description automatically generated"/>
                    <pic:cNvPicPr/>
                  </pic:nvPicPr>
                  <pic:blipFill>
                    <a:blip r:embed="rId5"/>
                    <a:stretch>
                      <a:fillRect/>
                    </a:stretch>
                  </pic:blipFill>
                  <pic:spPr>
                    <a:xfrm>
                      <a:off x="0" y="0"/>
                      <a:ext cx="3795381" cy="4926221"/>
                    </a:xfrm>
                    <a:prstGeom prst="rect">
                      <a:avLst/>
                    </a:prstGeom>
                  </pic:spPr>
                </pic:pic>
              </a:graphicData>
            </a:graphic>
          </wp:inline>
        </w:drawing>
      </w:r>
    </w:p>
    <w:p w14:paraId="6044A916" w14:textId="089AE456" w:rsidR="00707C36" w:rsidRPr="005361BF" w:rsidRDefault="00707C36" w:rsidP="0047762E">
      <w:pPr>
        <w:spacing w:line="276" w:lineRule="auto"/>
        <w:rPr>
          <w:rFonts w:cstheme="minorHAnsi"/>
        </w:rPr>
      </w:pPr>
      <w:r w:rsidRPr="005361BF">
        <w:rPr>
          <w:rFonts w:cstheme="minorHAnsi"/>
        </w:rPr>
        <w:t xml:space="preserve">The Finn Hill chapter of the Kirkland Comprehensive Plan describes </w:t>
      </w:r>
      <w:r w:rsidR="00552E6B" w:rsidRPr="005361BF">
        <w:rPr>
          <w:rFonts w:cstheme="minorHAnsi"/>
        </w:rPr>
        <w:t>our</w:t>
      </w:r>
      <w:r w:rsidRPr="005361BF">
        <w:rPr>
          <w:rFonts w:cstheme="minorHAnsi"/>
        </w:rPr>
        <w:t xml:space="preserve"> </w:t>
      </w:r>
      <w:proofErr w:type="gramStart"/>
      <w:r w:rsidRPr="005361BF">
        <w:rPr>
          <w:rFonts w:cstheme="minorHAnsi"/>
        </w:rPr>
        <w:t>neighborhood</w:t>
      </w:r>
      <w:proofErr w:type="gramEnd"/>
      <w:r w:rsidRPr="005361BF">
        <w:rPr>
          <w:rFonts w:cstheme="minorHAnsi"/>
        </w:rPr>
        <w:t xml:space="preserve"> and its residents as follows: </w:t>
      </w:r>
    </w:p>
    <w:p w14:paraId="6A7EFABB" w14:textId="77777777" w:rsidR="00C859F9" w:rsidRPr="005361BF" w:rsidRDefault="00C859F9" w:rsidP="0047762E">
      <w:pPr>
        <w:pStyle w:val="q1"/>
        <w:spacing w:before="240" w:beforeAutospacing="0" w:after="240" w:afterAutospacing="0" w:line="276" w:lineRule="auto"/>
        <w:ind w:left="552" w:right="552"/>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Finn Hill is a predominantly residential, heavily </w:t>
      </w:r>
      <w:proofErr w:type="gramStart"/>
      <w:r w:rsidRPr="005361BF">
        <w:rPr>
          <w:rFonts w:asciiTheme="minorHAnsi" w:hAnsiTheme="minorHAnsi" w:cstheme="minorHAnsi"/>
          <w:color w:val="000000"/>
          <w:sz w:val="22"/>
          <w:szCs w:val="22"/>
        </w:rPr>
        <w:t>treed</w:t>
      </w:r>
      <w:proofErr w:type="gramEnd"/>
      <w:r w:rsidRPr="005361BF">
        <w:rPr>
          <w:rFonts w:asciiTheme="minorHAnsi" w:hAnsiTheme="minorHAnsi" w:cstheme="minorHAnsi"/>
          <w:color w:val="000000"/>
          <w:sz w:val="22"/>
          <w:szCs w:val="22"/>
        </w:rPr>
        <w:t xml:space="preserve"> and picturesque neighborhood overlooking Lake Washington. Rising to a height of 535 feet above sea level, with ravines and steep slopes on its flanks, Finn Hill is bounded by Lake Washington to the south and west, NE 145th Street to the north, and the Juanita Neighborhood to the east. Access to the neighborhood is limited to three main entry points: Juanita Drive provides access to the southern and western portions of the hill, and Simonds Road/NE 145th Street and NE 132nd/90th Streets provide the northern east/west access to Finn Hill.</w:t>
      </w:r>
    </w:p>
    <w:p w14:paraId="78CEDB7B" w14:textId="3D580758" w:rsidR="00A143A1" w:rsidRPr="005361BF" w:rsidRDefault="00A143A1" w:rsidP="0047762E">
      <w:pPr>
        <w:pStyle w:val="q1"/>
        <w:spacing w:before="240" w:beforeAutospacing="0" w:after="240" w:afterAutospacing="0" w:line="276" w:lineRule="auto"/>
        <w:ind w:left="552" w:right="552"/>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w:t>
      </w:r>
    </w:p>
    <w:p w14:paraId="7091FA5C" w14:textId="480F5F98" w:rsidR="00C859F9" w:rsidRPr="005361BF" w:rsidRDefault="00C859F9" w:rsidP="0047762E">
      <w:pPr>
        <w:pStyle w:val="p1"/>
        <w:spacing w:before="0" w:beforeAutospacing="0" w:after="240" w:afterAutospacing="0" w:line="276" w:lineRule="auto"/>
        <w:ind w:left="552"/>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Finn Hill residents feel very strongly about the unique setting of their neighborhood. Parks and natural areas are the stars of Finn Hill and are considered high-value resources that provide important wildlife and recreation connections. There is a deep affinity with, and a desire to care for, the natural environment, parks, open space, tree canopy, and Lake Washington. Residents take pride in their history of participating in fundraising campaigns, work parties, and planning activities focused on protecting the neighborhood’s woodlands, </w:t>
      </w:r>
      <w:proofErr w:type="gramStart"/>
      <w:r w:rsidRPr="005361BF">
        <w:rPr>
          <w:rFonts w:asciiTheme="minorHAnsi" w:hAnsiTheme="minorHAnsi" w:cstheme="minorHAnsi"/>
          <w:color w:val="000000"/>
          <w:sz w:val="22"/>
          <w:szCs w:val="22"/>
        </w:rPr>
        <w:t>streams</w:t>
      </w:r>
      <w:proofErr w:type="gramEnd"/>
      <w:r w:rsidRPr="005361BF">
        <w:rPr>
          <w:rFonts w:asciiTheme="minorHAnsi" w:hAnsiTheme="minorHAnsi" w:cstheme="minorHAnsi"/>
          <w:color w:val="000000"/>
          <w:sz w:val="22"/>
          <w:szCs w:val="22"/>
        </w:rPr>
        <w:t xml:space="preserve"> and parks. Preserving or improving natural open space connectivity wherever possible is a major goal for Finn Hill </w:t>
      </w:r>
      <w:proofErr w:type="gramStart"/>
      <w:r w:rsidRPr="005361BF">
        <w:rPr>
          <w:rFonts w:asciiTheme="minorHAnsi" w:hAnsiTheme="minorHAnsi" w:cstheme="minorHAnsi"/>
          <w:color w:val="000000"/>
          <w:sz w:val="22"/>
          <w:szCs w:val="22"/>
        </w:rPr>
        <w:t>residents, and</w:t>
      </w:r>
      <w:proofErr w:type="gramEnd"/>
      <w:r w:rsidRPr="005361BF">
        <w:rPr>
          <w:rFonts w:asciiTheme="minorHAnsi" w:hAnsiTheme="minorHAnsi" w:cstheme="minorHAnsi"/>
          <w:color w:val="000000"/>
          <w:sz w:val="22"/>
          <w:szCs w:val="22"/>
        </w:rPr>
        <w:t xml:space="preserve"> received overwhelming support through the public outreach process. </w:t>
      </w:r>
    </w:p>
    <w:p w14:paraId="04607749" w14:textId="33AA3CD3" w:rsidR="00707C36" w:rsidRPr="005361BF" w:rsidRDefault="00707C36" w:rsidP="0047762E">
      <w:pPr>
        <w:spacing w:line="276" w:lineRule="auto"/>
        <w:rPr>
          <w:rFonts w:cstheme="minorHAnsi"/>
          <w:b/>
          <w:bCs/>
        </w:rPr>
      </w:pPr>
      <w:r w:rsidRPr="005361BF">
        <w:rPr>
          <w:rFonts w:cstheme="minorHAnsi"/>
          <w:b/>
          <w:bCs/>
        </w:rPr>
        <w:t xml:space="preserve">Finn Hill’s </w:t>
      </w:r>
      <w:r w:rsidR="00E53A75">
        <w:rPr>
          <w:rFonts w:cstheme="minorHAnsi"/>
          <w:b/>
          <w:bCs/>
        </w:rPr>
        <w:t>human history</w:t>
      </w:r>
    </w:p>
    <w:p w14:paraId="643F0FCD" w14:textId="6E18E776" w:rsidR="000D4C2B" w:rsidRPr="005361BF" w:rsidRDefault="009C0834" w:rsidP="0047762E">
      <w:pPr>
        <w:spacing w:line="276" w:lineRule="auto"/>
        <w:rPr>
          <w:rFonts w:cstheme="minorHAnsi"/>
        </w:rPr>
      </w:pPr>
      <w:r>
        <w:rPr>
          <w:rFonts w:cstheme="minorHAnsi"/>
        </w:rPr>
        <w:t xml:space="preserve">The great </w:t>
      </w:r>
      <w:proofErr w:type="spellStart"/>
      <w:r>
        <w:rPr>
          <w:rFonts w:cstheme="minorHAnsi"/>
        </w:rPr>
        <w:t>Corder</w:t>
      </w:r>
      <w:r w:rsidR="00076805">
        <w:rPr>
          <w:rFonts w:cstheme="minorHAnsi"/>
        </w:rPr>
        <w:t>illan</w:t>
      </w:r>
      <w:proofErr w:type="spellEnd"/>
      <w:r w:rsidR="00076805">
        <w:rPr>
          <w:rFonts w:cstheme="minorHAnsi"/>
        </w:rPr>
        <w:t xml:space="preserve"> ice</w:t>
      </w:r>
      <w:r w:rsidR="007A42B4">
        <w:rPr>
          <w:rFonts w:cstheme="minorHAnsi"/>
        </w:rPr>
        <w:t xml:space="preserve"> sheet</w:t>
      </w:r>
      <w:r w:rsidR="00076805">
        <w:rPr>
          <w:rFonts w:cstheme="minorHAnsi"/>
        </w:rPr>
        <w:t xml:space="preserve"> that covered the Puget Sound for </w:t>
      </w:r>
      <w:proofErr w:type="spellStart"/>
      <w:r w:rsidR="00076805">
        <w:rPr>
          <w:rFonts w:cstheme="minorHAnsi"/>
        </w:rPr>
        <w:t>millenia</w:t>
      </w:r>
      <w:proofErr w:type="spellEnd"/>
      <w:r w:rsidR="00076805">
        <w:rPr>
          <w:rFonts w:cstheme="minorHAnsi"/>
        </w:rPr>
        <w:t xml:space="preserve"> slowly began to retreat about 18,000 years ago, </w:t>
      </w:r>
      <w:r w:rsidR="00BA3D6A">
        <w:rPr>
          <w:rFonts w:cstheme="minorHAnsi"/>
        </w:rPr>
        <w:t xml:space="preserve">leaving behind </w:t>
      </w:r>
      <w:r w:rsidR="00470FFE">
        <w:rPr>
          <w:rFonts w:cstheme="minorHAnsi"/>
        </w:rPr>
        <w:t xml:space="preserve">the Puget Sound, </w:t>
      </w:r>
      <w:r w:rsidR="00897D6D">
        <w:rPr>
          <w:rFonts w:cstheme="minorHAnsi"/>
        </w:rPr>
        <w:t xml:space="preserve">freshwater </w:t>
      </w:r>
      <w:r w:rsidR="00470FFE">
        <w:rPr>
          <w:rFonts w:cstheme="minorHAnsi"/>
        </w:rPr>
        <w:t>lakes</w:t>
      </w:r>
      <w:r w:rsidR="00897D6D">
        <w:rPr>
          <w:rFonts w:cstheme="minorHAnsi"/>
        </w:rPr>
        <w:t>,</w:t>
      </w:r>
      <w:r w:rsidR="00470FFE">
        <w:rPr>
          <w:rFonts w:cstheme="minorHAnsi"/>
        </w:rPr>
        <w:t xml:space="preserve"> and </w:t>
      </w:r>
      <w:r w:rsidR="001874F8">
        <w:rPr>
          <w:rFonts w:cstheme="minorHAnsi"/>
        </w:rPr>
        <w:t xml:space="preserve">drumlins, including Finn Hill. </w:t>
      </w:r>
      <w:r w:rsidR="003A0255">
        <w:rPr>
          <w:rFonts w:cstheme="minorHAnsi"/>
        </w:rPr>
        <w:t>T</w:t>
      </w:r>
      <w:r w:rsidR="000D4C2B" w:rsidRPr="005361BF">
        <w:rPr>
          <w:rFonts w:cstheme="minorHAnsi"/>
        </w:rPr>
        <w:t xml:space="preserve">hereafter, </w:t>
      </w:r>
      <w:r w:rsidR="00CB3790" w:rsidRPr="005361BF">
        <w:rPr>
          <w:rFonts w:cstheme="minorHAnsi"/>
        </w:rPr>
        <w:t>Finn Hill’</w:t>
      </w:r>
      <w:r w:rsidR="00707C36" w:rsidRPr="005361BF">
        <w:rPr>
          <w:rFonts w:cstheme="minorHAnsi"/>
        </w:rPr>
        <w:t xml:space="preserve">s streams and shores served as fishing grounds for the </w:t>
      </w:r>
      <w:r w:rsidR="000D4C2B" w:rsidRPr="005361BF">
        <w:rPr>
          <w:rFonts w:cstheme="minorHAnsi"/>
        </w:rPr>
        <w:t xml:space="preserve">indigenous Salish Peoples. Prior to European settlement, </w:t>
      </w:r>
      <w:r w:rsidR="00CB3790" w:rsidRPr="005361BF">
        <w:rPr>
          <w:rFonts w:cstheme="minorHAnsi"/>
        </w:rPr>
        <w:t xml:space="preserve">the hill </w:t>
      </w:r>
      <w:r w:rsidR="000D4C2B" w:rsidRPr="005361BF">
        <w:rPr>
          <w:rFonts w:cstheme="minorHAnsi"/>
        </w:rPr>
        <w:t xml:space="preserve">was dominated by Douglas fir, </w:t>
      </w:r>
      <w:proofErr w:type="gramStart"/>
      <w:r w:rsidR="000D4C2B" w:rsidRPr="005361BF">
        <w:rPr>
          <w:rFonts w:cstheme="minorHAnsi"/>
        </w:rPr>
        <w:t>hemlock</w:t>
      </w:r>
      <w:proofErr w:type="gramEnd"/>
      <w:r w:rsidR="000D4C2B" w:rsidRPr="005361BF">
        <w:rPr>
          <w:rFonts w:cstheme="minorHAnsi"/>
        </w:rPr>
        <w:t xml:space="preserve"> and western red cedar. </w:t>
      </w:r>
    </w:p>
    <w:p w14:paraId="11371E63" w14:textId="6873AF74" w:rsidR="00C859F9" w:rsidRPr="005361BF" w:rsidRDefault="00BE3000" w:rsidP="0047762E">
      <w:pPr>
        <w:spacing w:line="276" w:lineRule="auto"/>
        <w:rPr>
          <w:rFonts w:cstheme="minorHAnsi"/>
        </w:rPr>
      </w:pPr>
      <w:r w:rsidRPr="005361BF">
        <w:rPr>
          <w:rFonts w:cstheme="minorHAnsi"/>
        </w:rPr>
        <w:t>The</w:t>
      </w:r>
      <w:r w:rsidR="000D4C2B" w:rsidRPr="005361BF">
        <w:rPr>
          <w:rFonts w:cstheme="minorHAnsi"/>
        </w:rPr>
        <w:t xml:space="preserve"> mouth of Juanita Creek (today’s Juanita </w:t>
      </w:r>
      <w:r w:rsidRPr="005361BF">
        <w:rPr>
          <w:rFonts w:cstheme="minorHAnsi"/>
        </w:rPr>
        <w:t xml:space="preserve">Beach </w:t>
      </w:r>
      <w:r w:rsidR="000D4C2B" w:rsidRPr="005361BF">
        <w:rPr>
          <w:rFonts w:cstheme="minorHAnsi"/>
        </w:rPr>
        <w:t xml:space="preserve">Park), just south and west of Finn Hill, was </w:t>
      </w:r>
      <w:r w:rsidRPr="005361BF">
        <w:rPr>
          <w:rFonts w:cstheme="minorHAnsi"/>
        </w:rPr>
        <w:t xml:space="preserve">home to a </w:t>
      </w:r>
      <w:r w:rsidR="000D4C2B" w:rsidRPr="005361BF">
        <w:rPr>
          <w:rFonts w:cstheme="minorHAnsi"/>
        </w:rPr>
        <w:t xml:space="preserve">settlement of the Duwamish tribe called </w:t>
      </w:r>
      <w:r w:rsidR="000D4C2B" w:rsidRPr="005361BF">
        <w:rPr>
          <w:rFonts w:cstheme="minorHAnsi"/>
          <w:i/>
          <w:iCs/>
        </w:rPr>
        <w:t>TUHB</w:t>
      </w:r>
      <w:r w:rsidR="00EC6B77" w:rsidRPr="005361BF">
        <w:rPr>
          <w:rFonts w:cstheme="minorHAnsi"/>
          <w:i/>
          <w:iCs/>
        </w:rPr>
        <w:t>-</w:t>
      </w:r>
      <w:proofErr w:type="spellStart"/>
      <w:r w:rsidR="00EC6B77" w:rsidRPr="005361BF">
        <w:rPr>
          <w:rFonts w:cstheme="minorHAnsi"/>
          <w:i/>
          <w:iCs/>
        </w:rPr>
        <w:t>tuh</w:t>
      </w:r>
      <w:proofErr w:type="spellEnd"/>
      <w:r w:rsidR="00EC6B77" w:rsidRPr="005361BF">
        <w:rPr>
          <w:rFonts w:cstheme="minorHAnsi"/>
          <w:i/>
          <w:iCs/>
        </w:rPr>
        <w:t>-</w:t>
      </w:r>
      <w:proofErr w:type="spellStart"/>
      <w:r w:rsidR="00EC6B77" w:rsidRPr="005361BF">
        <w:rPr>
          <w:rFonts w:cstheme="minorHAnsi"/>
          <w:i/>
          <w:iCs/>
        </w:rPr>
        <w:t>byookw</w:t>
      </w:r>
      <w:proofErr w:type="spellEnd"/>
      <w:r w:rsidR="00EC6B77" w:rsidRPr="005361BF">
        <w:rPr>
          <w:rFonts w:cstheme="minorHAnsi"/>
          <w:i/>
          <w:iCs/>
        </w:rPr>
        <w:t xml:space="preserve">, </w:t>
      </w:r>
      <w:r w:rsidR="00EC6B77" w:rsidRPr="005361BF">
        <w:rPr>
          <w:rFonts w:cstheme="minorHAnsi"/>
        </w:rPr>
        <w:t xml:space="preserve">one of several Duwamish settlements along what is now Kirkland’s lakeshore. These settlements were abandoned after the Duwamish ceded 54,000 acres of land under the 1855 Treat of Point Elliot. </w:t>
      </w:r>
    </w:p>
    <w:p w14:paraId="01B2823B" w14:textId="4CB4D2E0" w:rsidR="00736362" w:rsidRPr="005361BF" w:rsidRDefault="00736362"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Early European settlers of Finn Hill were predominantly of Finnish descent. The first families settled in 1896; some of the 55 families in the area include the </w:t>
      </w:r>
      <w:proofErr w:type="spellStart"/>
      <w:r w:rsidRPr="005361BF">
        <w:rPr>
          <w:rFonts w:asciiTheme="minorHAnsi" w:hAnsiTheme="minorHAnsi" w:cstheme="minorHAnsi"/>
          <w:color w:val="000000"/>
          <w:sz w:val="22"/>
          <w:szCs w:val="22"/>
        </w:rPr>
        <w:t>Reinikainen</w:t>
      </w:r>
      <w:proofErr w:type="spellEnd"/>
      <w:r w:rsidRPr="005361BF">
        <w:rPr>
          <w:rFonts w:asciiTheme="minorHAnsi" w:hAnsiTheme="minorHAnsi" w:cstheme="minorHAnsi"/>
          <w:color w:val="000000"/>
          <w:sz w:val="22"/>
          <w:szCs w:val="22"/>
        </w:rPr>
        <w:t xml:space="preserve"> (later changed to Raine), Norman, </w:t>
      </w:r>
      <w:proofErr w:type="spellStart"/>
      <w:r w:rsidRPr="005361BF">
        <w:rPr>
          <w:rFonts w:asciiTheme="minorHAnsi" w:hAnsiTheme="minorHAnsi" w:cstheme="minorHAnsi"/>
          <w:color w:val="000000"/>
          <w:sz w:val="22"/>
          <w:szCs w:val="22"/>
        </w:rPr>
        <w:t>Mielonen</w:t>
      </w:r>
      <w:proofErr w:type="spellEnd"/>
      <w:r w:rsidRPr="005361BF">
        <w:rPr>
          <w:rFonts w:asciiTheme="minorHAnsi" w:hAnsiTheme="minorHAnsi" w:cstheme="minorHAnsi"/>
          <w:color w:val="000000"/>
          <w:sz w:val="22"/>
          <w:szCs w:val="22"/>
        </w:rPr>
        <w:t xml:space="preserve">, </w:t>
      </w:r>
      <w:proofErr w:type="spellStart"/>
      <w:r w:rsidRPr="005361BF">
        <w:rPr>
          <w:rFonts w:asciiTheme="minorHAnsi" w:hAnsiTheme="minorHAnsi" w:cstheme="minorHAnsi"/>
          <w:color w:val="000000"/>
          <w:sz w:val="22"/>
          <w:szCs w:val="22"/>
        </w:rPr>
        <w:t>Peltonen</w:t>
      </w:r>
      <w:proofErr w:type="spellEnd"/>
      <w:r w:rsidRPr="005361BF">
        <w:rPr>
          <w:rFonts w:asciiTheme="minorHAnsi" w:hAnsiTheme="minorHAnsi" w:cstheme="minorHAnsi"/>
          <w:color w:val="000000"/>
          <w:sz w:val="22"/>
          <w:szCs w:val="22"/>
        </w:rPr>
        <w:t xml:space="preserve">, Lindquist, </w:t>
      </w:r>
      <w:proofErr w:type="spellStart"/>
      <w:r w:rsidRPr="005361BF">
        <w:rPr>
          <w:rFonts w:asciiTheme="minorHAnsi" w:hAnsiTheme="minorHAnsi" w:cstheme="minorHAnsi"/>
          <w:color w:val="000000"/>
          <w:sz w:val="22"/>
          <w:szCs w:val="22"/>
        </w:rPr>
        <w:t>Jarvi</w:t>
      </w:r>
      <w:proofErr w:type="spellEnd"/>
      <w:r w:rsidRPr="005361BF">
        <w:rPr>
          <w:rFonts w:asciiTheme="minorHAnsi" w:hAnsiTheme="minorHAnsi" w:cstheme="minorHAnsi"/>
          <w:color w:val="000000"/>
          <w:sz w:val="22"/>
          <w:szCs w:val="22"/>
        </w:rPr>
        <w:t xml:space="preserve">, </w:t>
      </w:r>
      <w:proofErr w:type="spellStart"/>
      <w:r w:rsidRPr="005361BF">
        <w:rPr>
          <w:rFonts w:asciiTheme="minorHAnsi" w:hAnsiTheme="minorHAnsi" w:cstheme="minorHAnsi"/>
          <w:color w:val="000000"/>
          <w:sz w:val="22"/>
          <w:szCs w:val="22"/>
        </w:rPr>
        <w:t>Salmonson</w:t>
      </w:r>
      <w:proofErr w:type="spellEnd"/>
      <w:r w:rsidRPr="005361BF">
        <w:rPr>
          <w:rFonts w:asciiTheme="minorHAnsi" w:hAnsiTheme="minorHAnsi" w:cstheme="minorHAnsi"/>
          <w:color w:val="000000"/>
          <w:sz w:val="22"/>
          <w:szCs w:val="22"/>
        </w:rPr>
        <w:t xml:space="preserve">, and </w:t>
      </w:r>
      <w:proofErr w:type="spellStart"/>
      <w:r w:rsidRPr="005361BF">
        <w:rPr>
          <w:rFonts w:asciiTheme="minorHAnsi" w:hAnsiTheme="minorHAnsi" w:cstheme="minorHAnsi"/>
          <w:color w:val="000000"/>
          <w:sz w:val="22"/>
          <w:szCs w:val="22"/>
        </w:rPr>
        <w:t>Haapa</w:t>
      </w:r>
      <w:proofErr w:type="spellEnd"/>
      <w:r w:rsidRPr="005361BF">
        <w:rPr>
          <w:rFonts w:asciiTheme="minorHAnsi" w:hAnsiTheme="minorHAnsi" w:cstheme="minorHAnsi"/>
          <w:color w:val="000000"/>
          <w:sz w:val="22"/>
          <w:szCs w:val="22"/>
        </w:rPr>
        <w:t xml:space="preserve"> families. Families share</w:t>
      </w:r>
      <w:r w:rsidR="00BE2F8C" w:rsidRPr="005361BF">
        <w:rPr>
          <w:rFonts w:asciiTheme="minorHAnsi" w:hAnsiTheme="minorHAnsi" w:cstheme="minorHAnsi"/>
          <w:color w:val="000000"/>
          <w:sz w:val="22"/>
          <w:szCs w:val="22"/>
        </w:rPr>
        <w:t>d</w:t>
      </w:r>
      <w:r w:rsidR="00C360CE" w:rsidRPr="005361BF">
        <w:rPr>
          <w:rFonts w:asciiTheme="minorHAnsi" w:hAnsiTheme="minorHAnsi" w:cstheme="minorHAnsi"/>
          <w:color w:val="000000"/>
          <w:sz w:val="22"/>
          <w:szCs w:val="22"/>
        </w:rPr>
        <w:t xml:space="preserve"> 29 </w:t>
      </w:r>
      <w:r w:rsidRPr="005361BF">
        <w:rPr>
          <w:rFonts w:asciiTheme="minorHAnsi" w:hAnsiTheme="minorHAnsi" w:cstheme="minorHAnsi"/>
          <w:color w:val="000000"/>
          <w:sz w:val="22"/>
          <w:szCs w:val="22"/>
        </w:rPr>
        <w:t>saunas (one of which can be found at the Nordic Heritage Museum in Seattle). At one time there were three halls for community dances, plays, and other programs.</w:t>
      </w:r>
    </w:p>
    <w:p w14:paraId="69761E93" w14:textId="04138E44" w:rsidR="000E308F" w:rsidRPr="005361BF" w:rsidRDefault="000E308F"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noProof/>
          <w:color w:val="000000"/>
          <w:sz w:val="22"/>
          <w:szCs w:val="22"/>
        </w:rPr>
        <w:drawing>
          <wp:inline distT="0" distB="0" distL="0" distR="0" wp14:anchorId="7D458604" wp14:editId="6F3333F2">
            <wp:extent cx="5772192" cy="4333907"/>
            <wp:effectExtent l="0" t="0" r="0" b="9525"/>
            <wp:docPr id="1" name="Picture 1" descr="A group of people standing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barn&#10;&#10;Description automatically generated"/>
                    <pic:cNvPicPr/>
                  </pic:nvPicPr>
                  <pic:blipFill>
                    <a:blip r:embed="rId6"/>
                    <a:stretch>
                      <a:fillRect/>
                    </a:stretch>
                  </pic:blipFill>
                  <pic:spPr>
                    <a:xfrm>
                      <a:off x="0" y="0"/>
                      <a:ext cx="5772192" cy="4333907"/>
                    </a:xfrm>
                    <a:prstGeom prst="rect">
                      <a:avLst/>
                    </a:prstGeom>
                  </pic:spPr>
                </pic:pic>
              </a:graphicData>
            </a:graphic>
          </wp:inline>
        </w:drawing>
      </w:r>
    </w:p>
    <w:p w14:paraId="07AA0E2F" w14:textId="66617E8B" w:rsidR="00736362" w:rsidRPr="005361BF" w:rsidRDefault="00736362"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As elsewhere in Kirkland, these early settlers first logged the area, then burned and pulled out the massive stumps left behind to prepare the land for agriculture. The </w:t>
      </w:r>
      <w:proofErr w:type="spellStart"/>
      <w:r w:rsidRPr="005361BF">
        <w:rPr>
          <w:rFonts w:asciiTheme="minorHAnsi" w:hAnsiTheme="minorHAnsi" w:cstheme="minorHAnsi"/>
          <w:color w:val="000000"/>
          <w:sz w:val="22"/>
          <w:szCs w:val="22"/>
        </w:rPr>
        <w:t>Woodins</w:t>
      </w:r>
      <w:proofErr w:type="spellEnd"/>
      <w:r w:rsidRPr="005361BF">
        <w:rPr>
          <w:rFonts w:asciiTheme="minorHAnsi" w:hAnsiTheme="minorHAnsi" w:cstheme="minorHAnsi"/>
          <w:color w:val="000000"/>
          <w:sz w:val="22"/>
          <w:szCs w:val="22"/>
        </w:rPr>
        <w:t xml:space="preserve"> Logging Co. built a tramway in the ravine next to Goodwill Hill to take the logs from the top of the hill to Juanita Bay. A dock</w:t>
      </w:r>
      <w:r w:rsidR="009570D5" w:rsidRPr="005361BF">
        <w:rPr>
          <w:rFonts w:asciiTheme="minorHAnsi" w:hAnsiTheme="minorHAnsi" w:cstheme="minorHAnsi"/>
          <w:color w:val="000000"/>
          <w:sz w:val="22"/>
          <w:szCs w:val="22"/>
        </w:rPr>
        <w:t xml:space="preserve"> – </w:t>
      </w:r>
      <w:proofErr w:type="spellStart"/>
      <w:r w:rsidR="009570D5" w:rsidRPr="005361BF">
        <w:rPr>
          <w:rFonts w:asciiTheme="minorHAnsi" w:hAnsiTheme="minorHAnsi" w:cstheme="minorHAnsi"/>
          <w:color w:val="000000"/>
          <w:sz w:val="22"/>
          <w:szCs w:val="22"/>
        </w:rPr>
        <w:t>Hubbards</w:t>
      </w:r>
      <w:proofErr w:type="spellEnd"/>
      <w:r w:rsidR="009570D5" w:rsidRPr="005361BF">
        <w:rPr>
          <w:rFonts w:asciiTheme="minorHAnsi" w:hAnsiTheme="minorHAnsi" w:cstheme="minorHAnsi"/>
          <w:color w:val="000000"/>
          <w:sz w:val="22"/>
          <w:szCs w:val="22"/>
        </w:rPr>
        <w:t xml:space="preserve"> Landing --</w:t>
      </w:r>
      <w:r w:rsidRPr="005361BF">
        <w:rPr>
          <w:rFonts w:asciiTheme="minorHAnsi" w:hAnsiTheme="minorHAnsi" w:cstheme="minorHAnsi"/>
          <w:color w:val="000000"/>
          <w:sz w:val="22"/>
          <w:szCs w:val="22"/>
        </w:rPr>
        <w:t xml:space="preserve"> was </w:t>
      </w:r>
      <w:r w:rsidR="009C30F2" w:rsidRPr="005361BF">
        <w:rPr>
          <w:rFonts w:asciiTheme="minorHAnsi" w:hAnsiTheme="minorHAnsi" w:cstheme="minorHAnsi"/>
          <w:color w:val="000000"/>
          <w:sz w:val="22"/>
          <w:szCs w:val="22"/>
        </w:rPr>
        <w:t>constructed</w:t>
      </w:r>
      <w:r w:rsidRPr="005361BF">
        <w:rPr>
          <w:rFonts w:asciiTheme="minorHAnsi" w:hAnsiTheme="minorHAnsi" w:cstheme="minorHAnsi"/>
          <w:color w:val="000000"/>
          <w:sz w:val="22"/>
          <w:szCs w:val="22"/>
        </w:rPr>
        <w:t xml:space="preserve"> near the current site of Michaels</w:t>
      </w:r>
      <w:r w:rsidR="009C30F2" w:rsidRPr="005361BF">
        <w:rPr>
          <w:rFonts w:asciiTheme="minorHAnsi" w:hAnsiTheme="minorHAnsi" w:cstheme="minorHAnsi"/>
          <w:color w:val="000000"/>
          <w:sz w:val="22"/>
          <w:szCs w:val="22"/>
        </w:rPr>
        <w:t xml:space="preserve"> at 98</w:t>
      </w:r>
      <w:r w:rsidR="009C30F2" w:rsidRPr="005361BF">
        <w:rPr>
          <w:rFonts w:asciiTheme="minorHAnsi" w:hAnsiTheme="minorHAnsi" w:cstheme="minorHAnsi"/>
          <w:color w:val="000000"/>
          <w:sz w:val="22"/>
          <w:szCs w:val="22"/>
          <w:vertAlign w:val="superscript"/>
        </w:rPr>
        <w:t>th</w:t>
      </w:r>
      <w:r w:rsidR="009C30F2" w:rsidRPr="005361BF">
        <w:rPr>
          <w:rFonts w:asciiTheme="minorHAnsi" w:hAnsiTheme="minorHAnsi" w:cstheme="minorHAnsi"/>
          <w:color w:val="000000"/>
          <w:sz w:val="22"/>
          <w:szCs w:val="22"/>
        </w:rPr>
        <w:t xml:space="preserve"> and 116th</w:t>
      </w:r>
      <w:r w:rsidRPr="005361BF">
        <w:rPr>
          <w:rFonts w:asciiTheme="minorHAnsi" w:hAnsiTheme="minorHAnsi" w:cstheme="minorHAnsi"/>
          <w:color w:val="000000"/>
          <w:sz w:val="22"/>
          <w:szCs w:val="22"/>
        </w:rPr>
        <w:t xml:space="preserve"> for loading timber on </w:t>
      </w:r>
      <w:r w:rsidR="009C30F2" w:rsidRPr="005361BF">
        <w:rPr>
          <w:rFonts w:asciiTheme="minorHAnsi" w:hAnsiTheme="minorHAnsi" w:cstheme="minorHAnsi"/>
          <w:color w:val="000000"/>
          <w:sz w:val="22"/>
          <w:szCs w:val="22"/>
        </w:rPr>
        <w:t>cargo ships. It later became a ferry stop.</w:t>
      </w:r>
    </w:p>
    <w:p w14:paraId="58F448DC" w14:textId="53DB2AB1" w:rsidR="009570D5" w:rsidRPr="005361BF" w:rsidRDefault="009570D5"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p>
    <w:p w14:paraId="22BB186B" w14:textId="68E2980A" w:rsidR="009570D5" w:rsidRPr="005361BF" w:rsidRDefault="009570D5" w:rsidP="005A6B97">
      <w:pPr>
        <w:pStyle w:val="p1"/>
        <w:spacing w:before="0" w:beforeAutospacing="0" w:after="240" w:afterAutospacing="0" w:line="276" w:lineRule="auto"/>
        <w:jc w:val="center"/>
        <w:textAlignment w:val="baseline"/>
        <w:rPr>
          <w:rFonts w:asciiTheme="minorHAnsi" w:hAnsiTheme="minorHAnsi" w:cstheme="minorHAnsi"/>
          <w:color w:val="000000"/>
          <w:sz w:val="22"/>
          <w:szCs w:val="22"/>
        </w:rPr>
      </w:pPr>
      <w:r w:rsidRPr="005361BF">
        <w:rPr>
          <w:rFonts w:asciiTheme="minorHAnsi" w:hAnsiTheme="minorHAnsi" w:cstheme="minorHAnsi"/>
          <w:noProof/>
          <w:color w:val="000000"/>
          <w:sz w:val="22"/>
          <w:szCs w:val="22"/>
        </w:rPr>
        <w:drawing>
          <wp:inline distT="0" distB="0" distL="0" distR="0" wp14:anchorId="053410F8" wp14:editId="57EFA208">
            <wp:extent cx="3648102" cy="4372007"/>
            <wp:effectExtent l="0" t="0" r="9525" b="9525"/>
            <wp:docPr id="4"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united states&#10;&#10;Description automatically generated"/>
                    <pic:cNvPicPr/>
                  </pic:nvPicPr>
                  <pic:blipFill>
                    <a:blip r:embed="rId7"/>
                    <a:stretch>
                      <a:fillRect/>
                    </a:stretch>
                  </pic:blipFill>
                  <pic:spPr>
                    <a:xfrm>
                      <a:off x="0" y="0"/>
                      <a:ext cx="3648102" cy="4372007"/>
                    </a:xfrm>
                    <a:prstGeom prst="rect">
                      <a:avLst/>
                    </a:prstGeom>
                  </pic:spPr>
                </pic:pic>
              </a:graphicData>
            </a:graphic>
          </wp:inline>
        </w:drawing>
      </w:r>
    </w:p>
    <w:p w14:paraId="383ACAAE" w14:textId="55F3BAB9" w:rsidR="00736362" w:rsidRPr="005361BF" w:rsidRDefault="00945FA3"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The areas of Finn Hill that had been clear cut were turned into </w:t>
      </w:r>
      <w:r w:rsidR="00736362" w:rsidRPr="005361BF">
        <w:rPr>
          <w:rFonts w:asciiTheme="minorHAnsi" w:hAnsiTheme="minorHAnsi" w:cstheme="minorHAnsi"/>
          <w:color w:val="000000"/>
          <w:sz w:val="22"/>
          <w:szCs w:val="22"/>
        </w:rPr>
        <w:t>fruit</w:t>
      </w:r>
      <w:r w:rsidR="009C30F2" w:rsidRPr="005361BF">
        <w:rPr>
          <w:rFonts w:asciiTheme="minorHAnsi" w:hAnsiTheme="minorHAnsi" w:cstheme="minorHAnsi"/>
          <w:color w:val="000000"/>
          <w:sz w:val="22"/>
          <w:szCs w:val="22"/>
        </w:rPr>
        <w:t xml:space="preserve"> orchards</w:t>
      </w:r>
      <w:r w:rsidR="001D3ADD" w:rsidRPr="005361BF">
        <w:rPr>
          <w:rFonts w:asciiTheme="minorHAnsi" w:hAnsiTheme="minorHAnsi" w:cstheme="minorHAnsi"/>
          <w:color w:val="000000"/>
          <w:sz w:val="22"/>
          <w:szCs w:val="22"/>
        </w:rPr>
        <w:t xml:space="preserve"> and</w:t>
      </w:r>
      <w:r w:rsidR="00736362" w:rsidRPr="005361BF">
        <w:rPr>
          <w:rFonts w:asciiTheme="minorHAnsi" w:hAnsiTheme="minorHAnsi" w:cstheme="minorHAnsi"/>
          <w:color w:val="000000"/>
          <w:sz w:val="22"/>
          <w:szCs w:val="22"/>
        </w:rPr>
        <w:t xml:space="preserve"> </w:t>
      </w:r>
      <w:r w:rsidR="009C30F2" w:rsidRPr="005361BF">
        <w:rPr>
          <w:rFonts w:asciiTheme="minorHAnsi" w:hAnsiTheme="minorHAnsi" w:cstheme="minorHAnsi"/>
          <w:color w:val="000000"/>
          <w:sz w:val="22"/>
          <w:szCs w:val="22"/>
        </w:rPr>
        <w:t>vegetable</w:t>
      </w:r>
      <w:r w:rsidR="001D3ADD" w:rsidRPr="005361BF">
        <w:rPr>
          <w:rFonts w:asciiTheme="minorHAnsi" w:hAnsiTheme="minorHAnsi" w:cstheme="minorHAnsi"/>
          <w:color w:val="000000"/>
          <w:sz w:val="22"/>
          <w:szCs w:val="22"/>
        </w:rPr>
        <w:t xml:space="preserve">, </w:t>
      </w:r>
      <w:proofErr w:type="gramStart"/>
      <w:r w:rsidR="001D3ADD" w:rsidRPr="005361BF">
        <w:rPr>
          <w:rFonts w:asciiTheme="minorHAnsi" w:hAnsiTheme="minorHAnsi" w:cstheme="minorHAnsi"/>
          <w:color w:val="000000"/>
          <w:sz w:val="22"/>
          <w:szCs w:val="22"/>
        </w:rPr>
        <w:t>chicken</w:t>
      </w:r>
      <w:proofErr w:type="gramEnd"/>
      <w:r w:rsidR="009C30F2" w:rsidRPr="005361BF">
        <w:rPr>
          <w:rFonts w:asciiTheme="minorHAnsi" w:hAnsiTheme="minorHAnsi" w:cstheme="minorHAnsi"/>
          <w:color w:val="000000"/>
          <w:sz w:val="22"/>
          <w:szCs w:val="22"/>
        </w:rPr>
        <w:t xml:space="preserve"> and </w:t>
      </w:r>
      <w:r w:rsidR="00736362" w:rsidRPr="005361BF">
        <w:rPr>
          <w:rFonts w:asciiTheme="minorHAnsi" w:hAnsiTheme="minorHAnsi" w:cstheme="minorHAnsi"/>
          <w:color w:val="000000"/>
          <w:sz w:val="22"/>
          <w:szCs w:val="22"/>
        </w:rPr>
        <w:t>dairy</w:t>
      </w:r>
      <w:r w:rsidR="009C30F2" w:rsidRPr="005361BF">
        <w:rPr>
          <w:rFonts w:asciiTheme="minorHAnsi" w:hAnsiTheme="minorHAnsi" w:cstheme="minorHAnsi"/>
          <w:color w:val="000000"/>
          <w:sz w:val="22"/>
          <w:szCs w:val="22"/>
        </w:rPr>
        <w:t xml:space="preserve"> farms.</w:t>
      </w:r>
    </w:p>
    <w:p w14:paraId="5961E35F" w14:textId="5F9B790C" w:rsidR="0010131D" w:rsidRPr="005361BF" w:rsidRDefault="00E04079"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After </w:t>
      </w:r>
      <w:r w:rsidR="0054789D">
        <w:rPr>
          <w:rFonts w:asciiTheme="minorHAnsi" w:hAnsiTheme="minorHAnsi" w:cstheme="minorHAnsi"/>
          <w:color w:val="000000"/>
          <w:sz w:val="22"/>
          <w:szCs w:val="22"/>
        </w:rPr>
        <w:t xml:space="preserve">Lake Washington </w:t>
      </w:r>
      <w:r w:rsidRPr="005361BF">
        <w:rPr>
          <w:rFonts w:asciiTheme="minorHAnsi" w:hAnsiTheme="minorHAnsi" w:cstheme="minorHAnsi"/>
          <w:color w:val="000000"/>
          <w:sz w:val="22"/>
          <w:szCs w:val="22"/>
        </w:rPr>
        <w:t>was lowered by the Montlake Cut in 1916, Juanita Beach became a popular day and weekend resort for Seattle families, with cabins for rent. Small lots were plotted on Goat Hill overlooking Juanita Beach for privately owned cabins and camp sites.</w:t>
      </w:r>
    </w:p>
    <w:p w14:paraId="443847EC" w14:textId="1F27E40D" w:rsidR="00BB0BAC" w:rsidRPr="005361BF" w:rsidRDefault="00BB0BAC" w:rsidP="005A6B97">
      <w:pPr>
        <w:pStyle w:val="p1"/>
        <w:spacing w:before="0" w:beforeAutospacing="0" w:after="240" w:afterAutospacing="0" w:line="276" w:lineRule="auto"/>
        <w:jc w:val="center"/>
        <w:textAlignment w:val="baseline"/>
        <w:rPr>
          <w:rFonts w:asciiTheme="minorHAnsi" w:hAnsiTheme="minorHAnsi" w:cstheme="minorHAnsi"/>
          <w:color w:val="000000"/>
          <w:sz w:val="22"/>
          <w:szCs w:val="22"/>
        </w:rPr>
      </w:pPr>
      <w:r w:rsidRPr="005361BF">
        <w:rPr>
          <w:rFonts w:asciiTheme="minorHAnsi" w:hAnsiTheme="minorHAnsi" w:cstheme="minorHAnsi"/>
          <w:noProof/>
          <w:color w:val="000000"/>
          <w:sz w:val="22"/>
          <w:szCs w:val="22"/>
        </w:rPr>
        <w:drawing>
          <wp:inline distT="0" distB="0" distL="0" distR="0" wp14:anchorId="586483B7" wp14:editId="231DD7C7">
            <wp:extent cx="4343432" cy="3390925"/>
            <wp:effectExtent l="0" t="0" r="0" b="0"/>
            <wp:docPr id="6" name="Picture 6" descr="A group of people i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lake&#10;&#10;Description automatically generated"/>
                    <pic:cNvPicPr/>
                  </pic:nvPicPr>
                  <pic:blipFill>
                    <a:blip r:embed="rId8"/>
                    <a:stretch>
                      <a:fillRect/>
                    </a:stretch>
                  </pic:blipFill>
                  <pic:spPr>
                    <a:xfrm>
                      <a:off x="0" y="0"/>
                      <a:ext cx="4343432" cy="3390925"/>
                    </a:xfrm>
                    <a:prstGeom prst="rect">
                      <a:avLst/>
                    </a:prstGeom>
                  </pic:spPr>
                </pic:pic>
              </a:graphicData>
            </a:graphic>
          </wp:inline>
        </w:drawing>
      </w:r>
    </w:p>
    <w:p w14:paraId="70D418C8" w14:textId="2E8CA255" w:rsidR="00D850D2" w:rsidRPr="005361BF" w:rsidRDefault="00D850D2"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At the southern tip of Finn Hill</w:t>
      </w:r>
      <w:r w:rsidR="009258CB" w:rsidRPr="005361BF">
        <w:rPr>
          <w:rFonts w:asciiTheme="minorHAnsi" w:hAnsiTheme="minorHAnsi" w:cstheme="minorHAnsi"/>
          <w:color w:val="000000"/>
          <w:sz w:val="22"/>
          <w:szCs w:val="22"/>
        </w:rPr>
        <w:t xml:space="preserve">, </w:t>
      </w:r>
      <w:r w:rsidRPr="005361BF">
        <w:rPr>
          <w:rFonts w:asciiTheme="minorHAnsi" w:hAnsiTheme="minorHAnsi" w:cstheme="minorHAnsi"/>
          <w:color w:val="000000"/>
          <w:sz w:val="22"/>
          <w:szCs w:val="22"/>
        </w:rPr>
        <w:t>one of Seattle’s leading architects, Paul Kirk, designed a unique subdivision in the 1970s known as Finn Hill Meadows; it consists of 21 circular one-acre lots surrounded by common open space. During or shortly after World War II, an anti-aircraft battalion was stationed atop Finn Hill, and photographs suggest it may have been located on the Finn Hill meadows.</w:t>
      </w:r>
    </w:p>
    <w:p w14:paraId="7F651F03" w14:textId="1C754BB9" w:rsidR="000E308F" w:rsidRPr="005361BF" w:rsidRDefault="00736362"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The Inglewood neighborhood </w:t>
      </w:r>
      <w:r w:rsidR="00BD2037">
        <w:rPr>
          <w:rFonts w:asciiTheme="minorHAnsi" w:hAnsiTheme="minorHAnsi" w:cstheme="minorHAnsi"/>
          <w:color w:val="000000"/>
          <w:sz w:val="22"/>
          <w:szCs w:val="22"/>
        </w:rPr>
        <w:t xml:space="preserve">at the top of Finn Hill </w:t>
      </w:r>
      <w:r w:rsidRPr="005361BF">
        <w:rPr>
          <w:rFonts w:asciiTheme="minorHAnsi" w:hAnsiTheme="minorHAnsi" w:cstheme="minorHAnsi"/>
          <w:color w:val="000000"/>
          <w:sz w:val="22"/>
          <w:szCs w:val="22"/>
        </w:rPr>
        <w:t xml:space="preserve">was first platted and named by L.A. </w:t>
      </w:r>
      <w:proofErr w:type="spellStart"/>
      <w:r w:rsidRPr="005361BF">
        <w:rPr>
          <w:rFonts w:asciiTheme="minorHAnsi" w:hAnsiTheme="minorHAnsi" w:cstheme="minorHAnsi"/>
          <w:color w:val="000000"/>
          <w:sz w:val="22"/>
          <w:szCs w:val="22"/>
        </w:rPr>
        <w:t>Wold</w:t>
      </w:r>
      <w:proofErr w:type="spellEnd"/>
      <w:r w:rsidRPr="005361BF">
        <w:rPr>
          <w:rFonts w:asciiTheme="minorHAnsi" w:hAnsiTheme="minorHAnsi" w:cstheme="minorHAnsi"/>
          <w:color w:val="000000"/>
          <w:sz w:val="22"/>
          <w:szCs w:val="22"/>
        </w:rPr>
        <w:t xml:space="preserve"> in 1888. </w:t>
      </w:r>
      <w:r w:rsidR="009C30F2" w:rsidRPr="005361BF">
        <w:rPr>
          <w:rFonts w:asciiTheme="minorHAnsi" w:hAnsiTheme="minorHAnsi" w:cstheme="minorHAnsi"/>
          <w:color w:val="000000"/>
          <w:sz w:val="22"/>
          <w:szCs w:val="22"/>
        </w:rPr>
        <w:t xml:space="preserve"> A small airstrip was later laid out on the site of</w:t>
      </w:r>
      <w:r w:rsidR="000E308F" w:rsidRPr="005361BF">
        <w:rPr>
          <w:rFonts w:asciiTheme="minorHAnsi" w:hAnsiTheme="minorHAnsi" w:cstheme="minorHAnsi"/>
          <w:color w:val="000000"/>
          <w:sz w:val="22"/>
          <w:szCs w:val="22"/>
        </w:rPr>
        <w:t xml:space="preserve"> </w:t>
      </w:r>
      <w:r w:rsidR="005302E8" w:rsidRPr="005361BF">
        <w:rPr>
          <w:rFonts w:asciiTheme="minorHAnsi" w:hAnsiTheme="minorHAnsi" w:cstheme="minorHAnsi"/>
          <w:color w:val="000000"/>
          <w:sz w:val="22"/>
          <w:szCs w:val="22"/>
        </w:rPr>
        <w:t xml:space="preserve">what is now </w:t>
      </w:r>
      <w:r w:rsidR="000E308F" w:rsidRPr="005361BF">
        <w:rPr>
          <w:rFonts w:asciiTheme="minorHAnsi" w:hAnsiTheme="minorHAnsi" w:cstheme="minorHAnsi"/>
          <w:color w:val="000000"/>
          <w:sz w:val="22"/>
          <w:szCs w:val="22"/>
        </w:rPr>
        <w:t>the</w:t>
      </w:r>
      <w:r w:rsidR="009C30F2" w:rsidRPr="005361BF">
        <w:rPr>
          <w:rFonts w:asciiTheme="minorHAnsi" w:hAnsiTheme="minorHAnsi" w:cstheme="minorHAnsi"/>
          <w:color w:val="000000"/>
          <w:sz w:val="22"/>
          <w:szCs w:val="22"/>
        </w:rPr>
        <w:t xml:space="preserve"> Inglewood shopping center. </w:t>
      </w:r>
    </w:p>
    <w:p w14:paraId="015E1D67" w14:textId="47B4B831" w:rsidR="00736362" w:rsidRPr="005361BF" w:rsidRDefault="00736362"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O.O. Denny Park</w:t>
      </w:r>
      <w:r w:rsidR="009C30F2" w:rsidRPr="005361BF">
        <w:rPr>
          <w:rFonts w:asciiTheme="minorHAnsi" w:hAnsiTheme="minorHAnsi" w:cstheme="minorHAnsi"/>
          <w:color w:val="000000"/>
          <w:sz w:val="22"/>
          <w:szCs w:val="22"/>
        </w:rPr>
        <w:t>, located on Lake Washington midway between Juanita Bay and St. Edward Park,</w:t>
      </w:r>
      <w:r w:rsidRPr="005361BF">
        <w:rPr>
          <w:rFonts w:asciiTheme="minorHAnsi" w:hAnsiTheme="minorHAnsi" w:cstheme="minorHAnsi"/>
          <w:color w:val="000000"/>
          <w:sz w:val="22"/>
          <w:szCs w:val="22"/>
        </w:rPr>
        <w:t xml:space="preserve"> is named for Orion Denny, son of Seattle founder Arthur Denny. The property was Orion’s country estate</w:t>
      </w:r>
      <w:r w:rsidR="00A72AF8">
        <w:rPr>
          <w:rFonts w:asciiTheme="minorHAnsi" w:hAnsiTheme="minorHAnsi" w:cstheme="minorHAnsi"/>
          <w:color w:val="000000"/>
          <w:sz w:val="22"/>
          <w:szCs w:val="22"/>
        </w:rPr>
        <w:t>, Klahanie,</w:t>
      </w:r>
      <w:r w:rsidRPr="005361BF">
        <w:rPr>
          <w:rFonts w:asciiTheme="minorHAnsi" w:hAnsiTheme="minorHAnsi" w:cstheme="minorHAnsi"/>
          <w:color w:val="000000"/>
          <w:sz w:val="22"/>
          <w:szCs w:val="22"/>
        </w:rPr>
        <w:t xml:space="preserve"> and his widow willed it to the City of Seattle. The property was later used as a summer camp for </w:t>
      </w:r>
      <w:r w:rsidR="00B442CF">
        <w:rPr>
          <w:rFonts w:asciiTheme="minorHAnsi" w:hAnsiTheme="minorHAnsi" w:cstheme="minorHAnsi"/>
          <w:color w:val="000000"/>
          <w:sz w:val="22"/>
          <w:szCs w:val="22"/>
        </w:rPr>
        <w:t>youth</w:t>
      </w:r>
      <w:r w:rsidRPr="005361BF">
        <w:rPr>
          <w:rFonts w:asciiTheme="minorHAnsi" w:hAnsiTheme="minorHAnsi" w:cstheme="minorHAnsi"/>
          <w:color w:val="000000"/>
          <w:sz w:val="22"/>
          <w:szCs w:val="22"/>
        </w:rPr>
        <w:t xml:space="preserve"> before </w:t>
      </w:r>
      <w:r w:rsidR="00B442CF">
        <w:rPr>
          <w:rFonts w:asciiTheme="minorHAnsi" w:hAnsiTheme="minorHAnsi" w:cstheme="minorHAnsi"/>
          <w:color w:val="000000"/>
          <w:sz w:val="22"/>
          <w:szCs w:val="22"/>
        </w:rPr>
        <w:t>it was opened</w:t>
      </w:r>
      <w:r w:rsidRPr="005361BF">
        <w:rPr>
          <w:rFonts w:asciiTheme="minorHAnsi" w:hAnsiTheme="minorHAnsi" w:cstheme="minorHAnsi"/>
          <w:color w:val="000000"/>
          <w:sz w:val="22"/>
          <w:szCs w:val="22"/>
        </w:rPr>
        <w:t xml:space="preserve"> to the public as a park.</w:t>
      </w:r>
    </w:p>
    <w:p w14:paraId="129AB410" w14:textId="52CB821B" w:rsidR="00736362" w:rsidRPr="005361BF" w:rsidRDefault="00736362"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As Seattle was preparing for the 1962 World’s Fair, and the 10,000,000 people </w:t>
      </w:r>
      <w:r w:rsidR="002A48DF">
        <w:rPr>
          <w:rFonts w:asciiTheme="minorHAnsi" w:hAnsiTheme="minorHAnsi" w:cstheme="minorHAnsi"/>
          <w:color w:val="000000"/>
          <w:sz w:val="22"/>
          <w:szCs w:val="22"/>
        </w:rPr>
        <w:t>who came to</w:t>
      </w:r>
      <w:r w:rsidRPr="005361BF">
        <w:rPr>
          <w:rFonts w:asciiTheme="minorHAnsi" w:hAnsiTheme="minorHAnsi" w:cstheme="minorHAnsi"/>
          <w:color w:val="000000"/>
          <w:sz w:val="22"/>
          <w:szCs w:val="22"/>
        </w:rPr>
        <w:t xml:space="preserve"> </w:t>
      </w:r>
      <w:proofErr w:type="spellStart"/>
      <w:r w:rsidRPr="005361BF">
        <w:rPr>
          <w:rFonts w:asciiTheme="minorHAnsi" w:hAnsiTheme="minorHAnsi" w:cstheme="minorHAnsi"/>
          <w:color w:val="000000"/>
          <w:sz w:val="22"/>
          <w:szCs w:val="22"/>
        </w:rPr>
        <w:t>to</w:t>
      </w:r>
      <w:proofErr w:type="spellEnd"/>
      <w:r w:rsidRPr="005361BF">
        <w:rPr>
          <w:rFonts w:asciiTheme="minorHAnsi" w:hAnsiTheme="minorHAnsi" w:cstheme="minorHAnsi"/>
          <w:color w:val="000000"/>
          <w:sz w:val="22"/>
          <w:szCs w:val="22"/>
        </w:rPr>
        <w:t xml:space="preserve"> experience it, the Evergreen Point Floating Bridge was completed to connect Kirkland to Seattle. This led to a sharp increase in the population of communities on the Eastside, including Kirkland and Finn Hill.</w:t>
      </w:r>
    </w:p>
    <w:p w14:paraId="53FA93C4" w14:textId="52B817A6" w:rsidR="00736362" w:rsidRPr="005361BF" w:rsidRDefault="00736362"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 xml:space="preserve">Today, single-family residential </w:t>
      </w:r>
      <w:r w:rsidR="000E308F" w:rsidRPr="005361BF">
        <w:rPr>
          <w:rFonts w:asciiTheme="minorHAnsi" w:hAnsiTheme="minorHAnsi" w:cstheme="minorHAnsi"/>
          <w:color w:val="000000"/>
          <w:sz w:val="22"/>
          <w:szCs w:val="22"/>
        </w:rPr>
        <w:t xml:space="preserve">homes </w:t>
      </w:r>
      <w:r w:rsidRPr="005361BF">
        <w:rPr>
          <w:rFonts w:asciiTheme="minorHAnsi" w:hAnsiTheme="minorHAnsi" w:cstheme="minorHAnsi"/>
          <w:color w:val="000000"/>
          <w:sz w:val="22"/>
          <w:szCs w:val="22"/>
        </w:rPr>
        <w:t>ha</w:t>
      </w:r>
      <w:r w:rsidR="000E308F" w:rsidRPr="005361BF">
        <w:rPr>
          <w:rFonts w:asciiTheme="minorHAnsi" w:hAnsiTheme="minorHAnsi" w:cstheme="minorHAnsi"/>
          <w:color w:val="000000"/>
          <w:sz w:val="22"/>
          <w:szCs w:val="22"/>
        </w:rPr>
        <w:t>ve</w:t>
      </w:r>
      <w:r w:rsidRPr="005361BF">
        <w:rPr>
          <w:rFonts w:asciiTheme="minorHAnsi" w:hAnsiTheme="minorHAnsi" w:cstheme="minorHAnsi"/>
          <w:color w:val="000000"/>
          <w:sz w:val="22"/>
          <w:szCs w:val="22"/>
        </w:rPr>
        <w:t xml:space="preserve"> replaced farms and agriculture. </w:t>
      </w:r>
      <w:r w:rsidR="009D2678" w:rsidRPr="005361BF">
        <w:rPr>
          <w:rFonts w:asciiTheme="minorHAnsi" w:hAnsiTheme="minorHAnsi" w:cstheme="minorHAnsi"/>
          <w:color w:val="000000"/>
          <w:sz w:val="22"/>
          <w:szCs w:val="22"/>
        </w:rPr>
        <w:t xml:space="preserve">Once located in unincorporated King County, </w:t>
      </w:r>
      <w:r w:rsidRPr="005361BF">
        <w:rPr>
          <w:rFonts w:asciiTheme="minorHAnsi" w:hAnsiTheme="minorHAnsi" w:cstheme="minorHAnsi"/>
          <w:color w:val="000000"/>
          <w:sz w:val="22"/>
          <w:szCs w:val="22"/>
        </w:rPr>
        <w:t xml:space="preserve">Finn Hill was annexed </w:t>
      </w:r>
      <w:r w:rsidR="009D2678" w:rsidRPr="005361BF">
        <w:rPr>
          <w:rFonts w:asciiTheme="minorHAnsi" w:hAnsiTheme="minorHAnsi" w:cstheme="minorHAnsi"/>
          <w:color w:val="000000"/>
          <w:sz w:val="22"/>
          <w:szCs w:val="22"/>
        </w:rPr>
        <w:t xml:space="preserve">by the City of </w:t>
      </w:r>
      <w:r w:rsidRPr="005361BF">
        <w:rPr>
          <w:rFonts w:asciiTheme="minorHAnsi" w:hAnsiTheme="minorHAnsi" w:cstheme="minorHAnsi"/>
          <w:color w:val="000000"/>
          <w:sz w:val="22"/>
          <w:szCs w:val="22"/>
        </w:rPr>
        <w:t>Kirkland</w:t>
      </w:r>
      <w:r w:rsidR="009D2678" w:rsidRPr="005361BF">
        <w:rPr>
          <w:rFonts w:asciiTheme="minorHAnsi" w:hAnsiTheme="minorHAnsi" w:cstheme="minorHAnsi"/>
          <w:color w:val="000000"/>
          <w:sz w:val="22"/>
          <w:szCs w:val="22"/>
        </w:rPr>
        <w:t xml:space="preserve"> </w:t>
      </w:r>
      <w:r w:rsidRPr="005361BF">
        <w:rPr>
          <w:rFonts w:asciiTheme="minorHAnsi" w:hAnsiTheme="minorHAnsi" w:cstheme="minorHAnsi"/>
          <w:color w:val="000000"/>
          <w:sz w:val="22"/>
          <w:szCs w:val="22"/>
        </w:rPr>
        <w:t>in 2011.</w:t>
      </w:r>
    </w:p>
    <w:p w14:paraId="052C8A07" w14:textId="3531E404" w:rsidR="00897BDF" w:rsidRPr="005361BF" w:rsidRDefault="00897BDF" w:rsidP="0047762E">
      <w:pPr>
        <w:pStyle w:val="p1"/>
        <w:spacing w:before="0" w:beforeAutospacing="0" w:after="240" w:afterAutospacing="0" w:line="276" w:lineRule="auto"/>
        <w:textAlignment w:val="baseline"/>
        <w:rPr>
          <w:rFonts w:asciiTheme="minorHAnsi" w:hAnsiTheme="minorHAnsi" w:cstheme="minorHAnsi"/>
          <w:color w:val="000000"/>
          <w:sz w:val="22"/>
          <w:szCs w:val="22"/>
        </w:rPr>
      </w:pPr>
      <w:r w:rsidRPr="005361BF">
        <w:rPr>
          <w:rFonts w:asciiTheme="minorHAnsi" w:hAnsiTheme="minorHAnsi" w:cstheme="minorHAnsi"/>
          <w:color w:val="000000"/>
          <w:sz w:val="22"/>
          <w:szCs w:val="22"/>
        </w:rPr>
        <w:t>Want to dig a little deeper into Finn Hill’s history? Check out these sources:</w:t>
      </w:r>
    </w:p>
    <w:p w14:paraId="1FA486ED" w14:textId="1543747E" w:rsidR="00897BDF" w:rsidRPr="005361BF" w:rsidRDefault="000D4B26" w:rsidP="0047762E">
      <w:pPr>
        <w:pStyle w:val="p1"/>
        <w:numPr>
          <w:ilvl w:val="0"/>
          <w:numId w:val="1"/>
        </w:numPr>
        <w:spacing w:before="0" w:beforeAutospacing="0" w:after="240" w:afterAutospacing="0" w:line="276" w:lineRule="auto"/>
        <w:textAlignment w:val="baseline"/>
        <w:rPr>
          <w:rStyle w:val="Hyperlink"/>
          <w:rFonts w:asciiTheme="minorHAnsi" w:hAnsiTheme="minorHAnsi" w:cstheme="minorHAnsi"/>
          <w:color w:val="000000"/>
          <w:sz w:val="22"/>
          <w:szCs w:val="22"/>
          <w:u w:val="none"/>
        </w:rPr>
      </w:pPr>
      <w:r w:rsidRPr="005361BF">
        <w:rPr>
          <w:rFonts w:asciiTheme="minorHAnsi" w:hAnsiTheme="minorHAnsi" w:cstheme="minorHAnsi"/>
          <w:color w:val="000000"/>
          <w:sz w:val="22"/>
          <w:szCs w:val="22"/>
        </w:rPr>
        <w:t xml:space="preserve">Kirkland Native History Document: </w:t>
      </w:r>
      <w:hyperlink r:id="rId9" w:history="1">
        <w:r w:rsidRPr="005361BF">
          <w:rPr>
            <w:rStyle w:val="Hyperlink"/>
            <w:rFonts w:asciiTheme="minorHAnsi" w:hAnsiTheme="minorHAnsi" w:cstheme="minorHAnsi"/>
            <w:sz w:val="22"/>
            <w:szCs w:val="22"/>
          </w:rPr>
          <w:t>kirkland-native-history-document.pdf (kirklandwa.gov)</w:t>
        </w:r>
      </w:hyperlink>
    </w:p>
    <w:p w14:paraId="5767F46B" w14:textId="764F2783" w:rsidR="00F471B2" w:rsidRPr="005361BF" w:rsidRDefault="00F471B2" w:rsidP="0047762E">
      <w:pPr>
        <w:pStyle w:val="p1"/>
        <w:numPr>
          <w:ilvl w:val="0"/>
          <w:numId w:val="1"/>
        </w:numPr>
        <w:spacing w:before="0" w:beforeAutospacing="0" w:after="240" w:afterAutospacing="0" w:line="276" w:lineRule="auto"/>
        <w:textAlignment w:val="baseline"/>
        <w:rPr>
          <w:rFonts w:asciiTheme="minorHAnsi" w:hAnsiTheme="minorHAnsi" w:cstheme="minorHAnsi"/>
          <w:color w:val="000000"/>
          <w:sz w:val="22"/>
          <w:szCs w:val="22"/>
        </w:rPr>
      </w:pPr>
      <w:r w:rsidRPr="005361BF">
        <w:rPr>
          <w:rStyle w:val="Hyperlink"/>
          <w:rFonts w:asciiTheme="minorHAnsi" w:hAnsiTheme="minorHAnsi" w:cstheme="minorHAnsi"/>
          <w:color w:val="000000" w:themeColor="text1"/>
          <w:sz w:val="22"/>
          <w:szCs w:val="22"/>
          <w:u w:val="none"/>
        </w:rPr>
        <w:t>Juanita Beach</w:t>
      </w:r>
      <w:r w:rsidR="007B1E62" w:rsidRPr="005361BF">
        <w:rPr>
          <w:rStyle w:val="Hyperlink"/>
          <w:rFonts w:asciiTheme="minorHAnsi" w:hAnsiTheme="minorHAnsi" w:cstheme="minorHAnsi"/>
          <w:color w:val="000000" w:themeColor="text1"/>
          <w:sz w:val="22"/>
          <w:szCs w:val="22"/>
          <w:u w:val="none"/>
        </w:rPr>
        <w:t xml:space="preserve"> cabins:</w:t>
      </w:r>
      <w:r w:rsidR="007B1E62" w:rsidRPr="005361BF">
        <w:rPr>
          <w:rStyle w:val="Hyperlink"/>
          <w:rFonts w:asciiTheme="minorHAnsi" w:hAnsiTheme="minorHAnsi" w:cstheme="minorHAnsi"/>
          <w:sz w:val="22"/>
          <w:szCs w:val="22"/>
        </w:rPr>
        <w:t xml:space="preserve"> </w:t>
      </w:r>
      <w:hyperlink r:id="rId10" w:history="1">
        <w:r w:rsidR="00541CAB" w:rsidRPr="005361BF">
          <w:rPr>
            <w:rStyle w:val="Hyperlink"/>
            <w:rFonts w:asciiTheme="minorHAnsi" w:hAnsiTheme="minorHAnsi" w:cstheme="minorHAnsi"/>
            <w:sz w:val="22"/>
            <w:szCs w:val="22"/>
          </w:rPr>
          <w:t>Juanita Beach Park History (kirklandwa.gov)</w:t>
        </w:r>
      </w:hyperlink>
    </w:p>
    <w:p w14:paraId="4503E15B" w14:textId="407B966D" w:rsidR="00EE23DA" w:rsidRPr="005361BF" w:rsidRDefault="00EE23DA" w:rsidP="0047762E">
      <w:pPr>
        <w:pStyle w:val="p1"/>
        <w:numPr>
          <w:ilvl w:val="0"/>
          <w:numId w:val="1"/>
        </w:numPr>
        <w:spacing w:before="0" w:beforeAutospacing="0" w:after="240" w:afterAutospacing="0" w:line="276" w:lineRule="auto"/>
        <w:textAlignment w:val="baseline"/>
        <w:rPr>
          <w:rFonts w:asciiTheme="minorHAnsi" w:hAnsiTheme="minorHAnsi" w:cstheme="minorHAnsi"/>
          <w:color w:val="000000"/>
          <w:sz w:val="22"/>
          <w:szCs w:val="22"/>
        </w:rPr>
      </w:pPr>
      <w:r w:rsidRPr="005361BF">
        <w:rPr>
          <w:rStyle w:val="Hyperlink"/>
          <w:rFonts w:asciiTheme="minorHAnsi" w:hAnsiTheme="minorHAnsi" w:cstheme="minorHAnsi"/>
          <w:color w:val="000000" w:themeColor="text1"/>
          <w:sz w:val="22"/>
          <w:szCs w:val="22"/>
          <w:u w:val="none"/>
        </w:rPr>
        <w:t>O.</w:t>
      </w:r>
      <w:r w:rsidRPr="005361BF">
        <w:rPr>
          <w:rFonts w:asciiTheme="minorHAnsi" w:hAnsiTheme="minorHAnsi" w:cstheme="minorHAnsi"/>
          <w:color w:val="000000"/>
          <w:sz w:val="22"/>
          <w:szCs w:val="22"/>
        </w:rPr>
        <w:t xml:space="preserve">O. </w:t>
      </w:r>
      <w:proofErr w:type="gramStart"/>
      <w:r w:rsidRPr="005361BF">
        <w:rPr>
          <w:rFonts w:asciiTheme="minorHAnsi" w:hAnsiTheme="minorHAnsi" w:cstheme="minorHAnsi"/>
          <w:color w:val="000000"/>
          <w:sz w:val="22"/>
          <w:szCs w:val="22"/>
        </w:rPr>
        <w:t>Denny park</w:t>
      </w:r>
      <w:proofErr w:type="gramEnd"/>
      <w:r w:rsidRPr="005361BF">
        <w:rPr>
          <w:rFonts w:asciiTheme="minorHAnsi" w:hAnsiTheme="minorHAnsi" w:cstheme="minorHAnsi"/>
          <w:color w:val="000000"/>
          <w:sz w:val="22"/>
          <w:szCs w:val="22"/>
        </w:rPr>
        <w:t xml:space="preserve"> history: </w:t>
      </w:r>
      <w:hyperlink r:id="rId11" w:history="1">
        <w:r w:rsidR="00D83562" w:rsidRPr="005361BF">
          <w:rPr>
            <w:rStyle w:val="Hyperlink"/>
            <w:rFonts w:asciiTheme="minorHAnsi" w:hAnsiTheme="minorHAnsi" w:cstheme="minorHAnsi"/>
            <w:sz w:val="22"/>
            <w:szCs w:val="22"/>
          </w:rPr>
          <w:t>O. O. Denny Park - HistoryLink.org</w:t>
        </w:r>
      </w:hyperlink>
    </w:p>
    <w:p w14:paraId="4E3AF154" w14:textId="26EC3FB5" w:rsidR="0088048E" w:rsidRPr="005361BF" w:rsidRDefault="000B1EAA" w:rsidP="0047762E">
      <w:pPr>
        <w:pStyle w:val="p1"/>
        <w:numPr>
          <w:ilvl w:val="0"/>
          <w:numId w:val="1"/>
        </w:numPr>
        <w:spacing w:before="0" w:beforeAutospacing="0" w:after="240" w:afterAutospacing="0" w:line="276" w:lineRule="auto"/>
        <w:textAlignment w:val="baseline"/>
        <w:rPr>
          <w:rFonts w:asciiTheme="minorHAnsi" w:hAnsiTheme="minorHAnsi" w:cstheme="minorHAnsi"/>
          <w:b/>
          <w:bCs/>
          <w:sz w:val="22"/>
          <w:szCs w:val="22"/>
        </w:rPr>
      </w:pPr>
      <w:r w:rsidRPr="005361BF">
        <w:rPr>
          <w:rFonts w:asciiTheme="minorHAnsi" w:hAnsiTheme="minorHAnsi" w:cstheme="minorHAnsi"/>
          <w:sz w:val="22"/>
          <w:szCs w:val="22"/>
        </w:rPr>
        <w:t xml:space="preserve">FHNA History Project – various </w:t>
      </w:r>
      <w:r w:rsidR="00940976" w:rsidRPr="005361BF">
        <w:rPr>
          <w:rFonts w:asciiTheme="minorHAnsi" w:hAnsiTheme="minorHAnsi" w:cstheme="minorHAnsi"/>
          <w:sz w:val="22"/>
          <w:szCs w:val="22"/>
        </w:rPr>
        <w:t xml:space="preserve">blog </w:t>
      </w:r>
      <w:r w:rsidRPr="005361BF">
        <w:rPr>
          <w:rFonts w:asciiTheme="minorHAnsi" w:hAnsiTheme="minorHAnsi" w:cstheme="minorHAnsi"/>
          <w:sz w:val="22"/>
          <w:szCs w:val="22"/>
        </w:rPr>
        <w:t>posts about</w:t>
      </w:r>
      <w:r w:rsidR="0088048E" w:rsidRPr="005361BF">
        <w:rPr>
          <w:rFonts w:asciiTheme="minorHAnsi" w:hAnsiTheme="minorHAnsi" w:cstheme="minorHAnsi"/>
          <w:sz w:val="22"/>
          <w:szCs w:val="22"/>
        </w:rPr>
        <w:t xml:space="preserve"> Finn Hill’s first</w:t>
      </w:r>
      <w:r w:rsidRPr="005361BF">
        <w:rPr>
          <w:rFonts w:asciiTheme="minorHAnsi" w:hAnsiTheme="minorHAnsi" w:cstheme="minorHAnsi"/>
          <w:sz w:val="22"/>
          <w:szCs w:val="22"/>
        </w:rPr>
        <w:t xml:space="preserve"> </w:t>
      </w:r>
      <w:r w:rsidR="00940976" w:rsidRPr="005361BF">
        <w:rPr>
          <w:rFonts w:asciiTheme="minorHAnsi" w:hAnsiTheme="minorHAnsi" w:cstheme="minorHAnsi"/>
          <w:sz w:val="22"/>
          <w:szCs w:val="22"/>
        </w:rPr>
        <w:t>European</w:t>
      </w:r>
      <w:r w:rsidRPr="005361BF">
        <w:rPr>
          <w:rFonts w:asciiTheme="minorHAnsi" w:hAnsiTheme="minorHAnsi" w:cstheme="minorHAnsi"/>
          <w:sz w:val="22"/>
          <w:szCs w:val="22"/>
        </w:rPr>
        <w:t xml:space="preserve"> settlers: </w:t>
      </w:r>
      <w:hyperlink r:id="rId12" w:history="1">
        <w:r w:rsidR="00BC047C" w:rsidRPr="005361BF">
          <w:rPr>
            <w:rStyle w:val="Hyperlink"/>
            <w:rFonts w:asciiTheme="minorHAnsi" w:hAnsiTheme="minorHAnsi" w:cstheme="minorHAnsi"/>
            <w:sz w:val="22"/>
            <w:szCs w:val="22"/>
          </w:rPr>
          <w:t>History Project | Finn Hill Neighborhood Alliance (finnhillalliance.org)</w:t>
        </w:r>
      </w:hyperlink>
    </w:p>
    <w:p w14:paraId="7AE709D0" w14:textId="02F6C9E0" w:rsidR="0088048E" w:rsidRPr="005361BF" w:rsidRDefault="001F7C88" w:rsidP="0047762E">
      <w:pPr>
        <w:pStyle w:val="p1"/>
        <w:numPr>
          <w:ilvl w:val="0"/>
          <w:numId w:val="1"/>
        </w:numPr>
        <w:spacing w:before="0" w:beforeAutospacing="0" w:after="240" w:afterAutospacing="0" w:line="276" w:lineRule="auto"/>
        <w:textAlignment w:val="baseline"/>
        <w:rPr>
          <w:rFonts w:asciiTheme="minorHAnsi" w:hAnsiTheme="minorHAnsi" w:cstheme="minorHAnsi"/>
          <w:b/>
          <w:bCs/>
          <w:sz w:val="22"/>
          <w:szCs w:val="22"/>
        </w:rPr>
      </w:pPr>
      <w:r w:rsidRPr="005361BF">
        <w:rPr>
          <w:rFonts w:asciiTheme="minorHAnsi" w:hAnsiTheme="minorHAnsi" w:cstheme="minorHAnsi"/>
          <w:sz w:val="22"/>
          <w:szCs w:val="22"/>
        </w:rPr>
        <w:t>King County Parcel Viewer – Base maps</w:t>
      </w:r>
      <w:r w:rsidR="00997383" w:rsidRPr="005361BF">
        <w:rPr>
          <w:rFonts w:asciiTheme="minorHAnsi" w:hAnsiTheme="minorHAnsi" w:cstheme="minorHAnsi"/>
          <w:sz w:val="22"/>
          <w:szCs w:val="22"/>
        </w:rPr>
        <w:t xml:space="preserve"> of King County</w:t>
      </w:r>
      <w:r w:rsidRPr="005361BF">
        <w:rPr>
          <w:rFonts w:asciiTheme="minorHAnsi" w:hAnsiTheme="minorHAnsi" w:cstheme="minorHAnsi"/>
          <w:sz w:val="22"/>
          <w:szCs w:val="22"/>
        </w:rPr>
        <w:t xml:space="preserve"> that include</w:t>
      </w:r>
      <w:r w:rsidR="00F471B2" w:rsidRPr="005361BF">
        <w:rPr>
          <w:rFonts w:asciiTheme="minorHAnsi" w:hAnsiTheme="minorHAnsi" w:cstheme="minorHAnsi"/>
          <w:sz w:val="22"/>
          <w:szCs w:val="22"/>
        </w:rPr>
        <w:t>s</w:t>
      </w:r>
      <w:r w:rsidR="0014304B" w:rsidRPr="005361BF">
        <w:rPr>
          <w:rFonts w:asciiTheme="minorHAnsi" w:hAnsiTheme="minorHAnsi" w:cstheme="minorHAnsi"/>
          <w:sz w:val="22"/>
          <w:szCs w:val="22"/>
        </w:rPr>
        <w:t xml:space="preserve"> an</w:t>
      </w:r>
      <w:r w:rsidRPr="005361BF">
        <w:rPr>
          <w:rFonts w:asciiTheme="minorHAnsi" w:hAnsiTheme="minorHAnsi" w:cstheme="minorHAnsi"/>
          <w:sz w:val="22"/>
          <w:szCs w:val="22"/>
        </w:rPr>
        <w:t xml:space="preserve"> aerial image of Finn Hill </w:t>
      </w:r>
      <w:r w:rsidR="0014304B" w:rsidRPr="005361BF">
        <w:rPr>
          <w:rFonts w:asciiTheme="minorHAnsi" w:hAnsiTheme="minorHAnsi" w:cstheme="minorHAnsi"/>
          <w:sz w:val="22"/>
          <w:szCs w:val="22"/>
        </w:rPr>
        <w:t xml:space="preserve">from </w:t>
      </w:r>
      <w:r w:rsidRPr="005361BF">
        <w:rPr>
          <w:rFonts w:asciiTheme="minorHAnsi" w:hAnsiTheme="minorHAnsi" w:cstheme="minorHAnsi"/>
          <w:sz w:val="22"/>
          <w:szCs w:val="22"/>
        </w:rPr>
        <w:t>1936</w:t>
      </w:r>
      <w:r w:rsidR="005228DC" w:rsidRPr="005361BF">
        <w:rPr>
          <w:rFonts w:asciiTheme="minorHAnsi" w:hAnsiTheme="minorHAnsi" w:cstheme="minorHAnsi"/>
          <w:sz w:val="22"/>
          <w:szCs w:val="22"/>
        </w:rPr>
        <w:t xml:space="preserve">: </w:t>
      </w:r>
      <w:hyperlink r:id="rId13" w:history="1">
        <w:r w:rsidR="001F326C" w:rsidRPr="005361BF">
          <w:rPr>
            <w:rStyle w:val="Hyperlink"/>
            <w:rFonts w:asciiTheme="minorHAnsi" w:hAnsiTheme="minorHAnsi" w:cstheme="minorHAnsi"/>
            <w:sz w:val="22"/>
            <w:szCs w:val="22"/>
          </w:rPr>
          <w:t>King County Parcel Viewer</w:t>
        </w:r>
      </w:hyperlink>
    </w:p>
    <w:p w14:paraId="4E4CE331" w14:textId="6E80B36B" w:rsidR="000D0B81" w:rsidRPr="005361BF" w:rsidRDefault="00166541" w:rsidP="0047762E">
      <w:pPr>
        <w:pStyle w:val="p1"/>
        <w:numPr>
          <w:ilvl w:val="0"/>
          <w:numId w:val="1"/>
        </w:numPr>
        <w:spacing w:before="0" w:beforeAutospacing="0" w:after="240" w:afterAutospacing="0" w:line="276" w:lineRule="auto"/>
        <w:textAlignment w:val="baseline"/>
        <w:rPr>
          <w:rFonts w:asciiTheme="minorHAnsi" w:hAnsiTheme="minorHAnsi" w:cstheme="minorHAnsi"/>
          <w:sz w:val="22"/>
          <w:szCs w:val="22"/>
        </w:rPr>
      </w:pPr>
      <w:r w:rsidRPr="005361BF">
        <w:rPr>
          <w:rFonts w:asciiTheme="minorHAnsi" w:hAnsiTheme="minorHAnsi" w:cstheme="minorHAnsi"/>
          <w:sz w:val="22"/>
          <w:szCs w:val="22"/>
        </w:rPr>
        <w:t xml:space="preserve">Kirkland Heritage Society – </w:t>
      </w:r>
      <w:r w:rsidR="00A61062" w:rsidRPr="005361BF">
        <w:rPr>
          <w:rFonts w:asciiTheme="minorHAnsi" w:hAnsiTheme="minorHAnsi" w:cstheme="minorHAnsi"/>
          <w:sz w:val="22"/>
          <w:szCs w:val="22"/>
        </w:rPr>
        <w:t xml:space="preserve">an excellent </w:t>
      </w:r>
      <w:r w:rsidRPr="005361BF">
        <w:rPr>
          <w:rFonts w:asciiTheme="minorHAnsi" w:hAnsiTheme="minorHAnsi" w:cstheme="minorHAnsi"/>
          <w:sz w:val="22"/>
          <w:szCs w:val="22"/>
        </w:rPr>
        <w:t xml:space="preserve">source of information about Kirkland history: </w:t>
      </w:r>
      <w:hyperlink r:id="rId14" w:history="1">
        <w:r w:rsidR="00A61062" w:rsidRPr="005361BF">
          <w:rPr>
            <w:rStyle w:val="Hyperlink"/>
            <w:rFonts w:asciiTheme="minorHAnsi" w:hAnsiTheme="minorHAnsi" w:cstheme="minorHAnsi"/>
            <w:sz w:val="22"/>
            <w:szCs w:val="22"/>
          </w:rPr>
          <w:t>Kirkland Heritage Society</w:t>
        </w:r>
      </w:hyperlink>
    </w:p>
    <w:p w14:paraId="53A2034D" w14:textId="4D6AF9AF" w:rsidR="00EC6B77" w:rsidRPr="005361BF" w:rsidRDefault="009D2678" w:rsidP="0047762E">
      <w:pPr>
        <w:pStyle w:val="p1"/>
        <w:spacing w:before="0" w:beforeAutospacing="0" w:after="240" w:afterAutospacing="0" w:line="276" w:lineRule="auto"/>
        <w:textAlignment w:val="baseline"/>
        <w:rPr>
          <w:rFonts w:asciiTheme="minorHAnsi" w:hAnsiTheme="minorHAnsi" w:cstheme="minorHAnsi"/>
          <w:b/>
          <w:bCs/>
          <w:sz w:val="22"/>
          <w:szCs w:val="22"/>
        </w:rPr>
      </w:pPr>
      <w:r w:rsidRPr="005361BF">
        <w:rPr>
          <w:rFonts w:asciiTheme="minorHAnsi" w:hAnsiTheme="minorHAnsi" w:cstheme="minorHAnsi"/>
          <w:b/>
          <w:bCs/>
          <w:sz w:val="22"/>
          <w:szCs w:val="22"/>
        </w:rPr>
        <w:t xml:space="preserve">Finn Hill’s </w:t>
      </w:r>
      <w:r w:rsidR="004F7204" w:rsidRPr="005361BF">
        <w:rPr>
          <w:rFonts w:asciiTheme="minorHAnsi" w:hAnsiTheme="minorHAnsi" w:cstheme="minorHAnsi"/>
          <w:b/>
          <w:bCs/>
          <w:sz w:val="22"/>
          <w:szCs w:val="22"/>
        </w:rPr>
        <w:t xml:space="preserve">topography </w:t>
      </w:r>
    </w:p>
    <w:p w14:paraId="436139A3" w14:textId="50939073" w:rsidR="005A3DAF" w:rsidRDefault="00866B25" w:rsidP="0047762E">
      <w:pPr>
        <w:spacing w:line="276" w:lineRule="auto"/>
        <w:rPr>
          <w:rFonts w:cstheme="minorHAnsi"/>
        </w:rPr>
      </w:pPr>
      <w:r>
        <w:rPr>
          <w:rFonts w:cstheme="minorHAnsi"/>
        </w:rPr>
        <w:t xml:space="preserve">The Puget </w:t>
      </w:r>
      <w:r w:rsidR="0071103C">
        <w:rPr>
          <w:rFonts w:cstheme="minorHAnsi"/>
        </w:rPr>
        <w:t>L</w:t>
      </w:r>
      <w:r>
        <w:rPr>
          <w:rFonts w:cstheme="minorHAnsi"/>
        </w:rPr>
        <w:t>obe of the great Cordilleran ice sheet advanced</w:t>
      </w:r>
      <w:r w:rsidR="0071103C">
        <w:rPr>
          <w:rFonts w:cstheme="minorHAnsi"/>
        </w:rPr>
        <w:t xml:space="preserve"> from Canada to Tacoma about </w:t>
      </w:r>
      <w:r w:rsidR="00A11187">
        <w:rPr>
          <w:rFonts w:cstheme="minorHAnsi"/>
        </w:rPr>
        <w:t>18,000 years ago, carving the Puget Sound</w:t>
      </w:r>
      <w:r w:rsidR="00D205DA">
        <w:rPr>
          <w:rFonts w:cstheme="minorHAnsi"/>
        </w:rPr>
        <w:t xml:space="preserve">, Lake </w:t>
      </w:r>
      <w:proofErr w:type="gramStart"/>
      <w:r w:rsidR="00D205DA">
        <w:rPr>
          <w:rFonts w:cstheme="minorHAnsi"/>
        </w:rPr>
        <w:t>Washington</w:t>
      </w:r>
      <w:proofErr w:type="gramEnd"/>
      <w:r w:rsidR="00D205DA">
        <w:rPr>
          <w:rFonts w:cstheme="minorHAnsi"/>
        </w:rPr>
        <w:t xml:space="preserve"> and Lake Sammamish from </w:t>
      </w:r>
      <w:r w:rsidR="00C83CEE">
        <w:rPr>
          <w:rFonts w:cstheme="minorHAnsi"/>
        </w:rPr>
        <w:t>what was once a lowland plateau</w:t>
      </w:r>
      <w:r w:rsidR="006022EB">
        <w:rPr>
          <w:rFonts w:cstheme="minorHAnsi"/>
        </w:rPr>
        <w:t>. As</w:t>
      </w:r>
      <w:r w:rsidR="00DA1831">
        <w:rPr>
          <w:rFonts w:cstheme="minorHAnsi"/>
        </w:rPr>
        <w:t xml:space="preserve"> it retreated</w:t>
      </w:r>
      <w:r w:rsidR="0004180F">
        <w:rPr>
          <w:rFonts w:cstheme="minorHAnsi"/>
        </w:rPr>
        <w:t xml:space="preserve">, the ice sheet left </w:t>
      </w:r>
      <w:r w:rsidR="00DA1831">
        <w:rPr>
          <w:rFonts w:cstheme="minorHAnsi"/>
        </w:rPr>
        <w:t xml:space="preserve">rows of hills composed of bedrock covered with glacial till. </w:t>
      </w:r>
      <w:r w:rsidR="001D5B49">
        <w:rPr>
          <w:rFonts w:cstheme="minorHAnsi"/>
        </w:rPr>
        <w:t xml:space="preserve">Finn Hill is one the </w:t>
      </w:r>
      <w:r w:rsidR="0074598A">
        <w:rPr>
          <w:rFonts w:cstheme="minorHAnsi"/>
        </w:rPr>
        <w:t xml:space="preserve">hills that the ice sheet left </w:t>
      </w:r>
      <w:r w:rsidR="005A3DAF">
        <w:rPr>
          <w:rFonts w:cstheme="minorHAnsi"/>
        </w:rPr>
        <w:t>as it withdrew to the north.</w:t>
      </w:r>
    </w:p>
    <w:p w14:paraId="161EAD1D" w14:textId="48B5EAA7" w:rsidR="00C60AD5" w:rsidRPr="005361BF" w:rsidRDefault="00A945CB" w:rsidP="0047762E">
      <w:pPr>
        <w:spacing w:line="276" w:lineRule="auto"/>
        <w:rPr>
          <w:rFonts w:cstheme="minorHAnsi"/>
        </w:rPr>
      </w:pPr>
      <w:r w:rsidRPr="005361BF">
        <w:rPr>
          <w:rFonts w:cstheme="minorHAnsi"/>
        </w:rPr>
        <w:t xml:space="preserve">From its </w:t>
      </w:r>
      <w:r w:rsidR="00A00B53" w:rsidRPr="005361BF">
        <w:rPr>
          <w:rFonts w:cstheme="minorHAnsi"/>
        </w:rPr>
        <w:t>highest points</w:t>
      </w:r>
      <w:r w:rsidRPr="005361BF">
        <w:rPr>
          <w:rFonts w:cstheme="minorHAnsi"/>
        </w:rPr>
        <w:t xml:space="preserve"> in Big Finn Hill Park, Finn Hill drops steeply on its flanks to Lake Washington on the west and south and to Juanita Creek on the east. </w:t>
      </w:r>
    </w:p>
    <w:p w14:paraId="10E8F56C" w14:textId="1CE43F9D" w:rsidR="00C60AD5" w:rsidRPr="005361BF" w:rsidRDefault="00416B22" w:rsidP="0047762E">
      <w:pPr>
        <w:spacing w:line="276" w:lineRule="auto"/>
        <w:ind w:firstLine="1980"/>
        <w:rPr>
          <w:rFonts w:cstheme="minorHAnsi"/>
        </w:rPr>
      </w:pPr>
      <w:r w:rsidRPr="005361BF">
        <w:rPr>
          <w:rFonts w:cstheme="minorHAnsi"/>
          <w:noProof/>
        </w:rPr>
        <w:drawing>
          <wp:inline distT="0" distB="0" distL="0" distR="0" wp14:anchorId="550398C6" wp14:editId="0608CC4F">
            <wp:extent cx="2971822" cy="2867046"/>
            <wp:effectExtent l="0" t="0" r="0" b="9525"/>
            <wp:docPr id="7" name="Picture 7" descr="A map of a ter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terrain&#10;&#10;Description automatically generated"/>
                    <pic:cNvPicPr/>
                  </pic:nvPicPr>
                  <pic:blipFill>
                    <a:blip r:embed="rId15"/>
                    <a:stretch>
                      <a:fillRect/>
                    </a:stretch>
                  </pic:blipFill>
                  <pic:spPr>
                    <a:xfrm>
                      <a:off x="0" y="0"/>
                      <a:ext cx="2971822" cy="2867046"/>
                    </a:xfrm>
                    <a:prstGeom prst="rect">
                      <a:avLst/>
                    </a:prstGeom>
                  </pic:spPr>
                </pic:pic>
              </a:graphicData>
            </a:graphic>
          </wp:inline>
        </w:drawing>
      </w:r>
    </w:p>
    <w:p w14:paraId="3592DAEE" w14:textId="729A1C07" w:rsidR="00A14291" w:rsidRPr="005361BF" w:rsidRDefault="00A945CB" w:rsidP="0047762E">
      <w:pPr>
        <w:spacing w:line="276" w:lineRule="auto"/>
        <w:rPr>
          <w:rFonts w:cstheme="minorHAnsi"/>
        </w:rPr>
      </w:pPr>
      <w:r w:rsidRPr="005361BF">
        <w:rPr>
          <w:rFonts w:cstheme="minorHAnsi"/>
        </w:rPr>
        <w:t>The hill has been carved by numerous creeks in</w:t>
      </w:r>
      <w:r w:rsidR="00416B22" w:rsidRPr="005361BF">
        <w:rPr>
          <w:rFonts w:cstheme="minorHAnsi"/>
        </w:rPr>
        <w:t>to</w:t>
      </w:r>
      <w:r w:rsidRPr="005361BF">
        <w:rPr>
          <w:rFonts w:cstheme="minorHAnsi"/>
        </w:rPr>
        <w:t xml:space="preserve"> </w:t>
      </w:r>
      <w:r w:rsidR="008761C4">
        <w:rPr>
          <w:rFonts w:cstheme="minorHAnsi"/>
        </w:rPr>
        <w:t>deep gullies</w:t>
      </w:r>
      <w:r w:rsidRPr="005361BF">
        <w:rPr>
          <w:rFonts w:cstheme="minorHAnsi"/>
        </w:rPr>
        <w:t xml:space="preserve"> and is covered by four watersheds. The neighborhood’s principal stream, Denny Creek</w:t>
      </w:r>
      <w:r w:rsidR="00C2071C">
        <w:rPr>
          <w:rFonts w:cstheme="minorHAnsi"/>
        </w:rPr>
        <w:t>,</w:t>
      </w:r>
      <w:r w:rsidRPr="005361BF">
        <w:rPr>
          <w:rFonts w:cstheme="minorHAnsi"/>
        </w:rPr>
        <w:t xml:space="preserve"> flows from a beaver pond in </w:t>
      </w:r>
      <w:r w:rsidR="0004180F" w:rsidRPr="005361BF">
        <w:rPr>
          <w:rFonts w:cstheme="minorHAnsi"/>
        </w:rPr>
        <w:t>Big Finn Hill Park</w:t>
      </w:r>
      <w:r w:rsidRPr="005361BF">
        <w:rPr>
          <w:rFonts w:cstheme="minorHAnsi"/>
        </w:rPr>
        <w:t xml:space="preserve">, passes under Juanita Drive, and drops down </w:t>
      </w:r>
      <w:r w:rsidR="00C60AD5" w:rsidRPr="005361BF">
        <w:rPr>
          <w:rFonts w:cstheme="minorHAnsi"/>
        </w:rPr>
        <w:t>to Lake Washington through a ravine that runs through O.O. Denny Park.</w:t>
      </w:r>
      <w:r w:rsidR="00C6242E" w:rsidRPr="005361BF">
        <w:rPr>
          <w:rFonts w:cstheme="minorHAnsi"/>
        </w:rPr>
        <w:t xml:space="preserve"> </w:t>
      </w:r>
      <w:r w:rsidR="0096661E">
        <w:rPr>
          <w:rFonts w:cstheme="minorHAnsi"/>
        </w:rPr>
        <w:t xml:space="preserve">The ravine has been the site </w:t>
      </w:r>
      <w:r w:rsidR="00153781">
        <w:rPr>
          <w:rFonts w:cstheme="minorHAnsi"/>
        </w:rPr>
        <w:t xml:space="preserve">of numerous landslides, recent and ancient. </w:t>
      </w:r>
      <w:r w:rsidR="00721C1F">
        <w:rPr>
          <w:rFonts w:cstheme="minorHAnsi"/>
        </w:rPr>
        <w:t>The depths of L</w:t>
      </w:r>
      <w:r w:rsidR="00A50752">
        <w:rPr>
          <w:rFonts w:cstheme="minorHAnsi"/>
        </w:rPr>
        <w:t xml:space="preserve">ake </w:t>
      </w:r>
      <w:r w:rsidR="00721C1F">
        <w:rPr>
          <w:rFonts w:cstheme="minorHAnsi"/>
        </w:rPr>
        <w:t xml:space="preserve">Washington near the mouth of Denny Creek </w:t>
      </w:r>
      <w:r w:rsidR="00822194">
        <w:rPr>
          <w:rFonts w:cstheme="minorHAnsi"/>
        </w:rPr>
        <w:t>hold a petrified forest that washed out of the ravine many centuries ago</w:t>
      </w:r>
      <w:r w:rsidR="00A50752">
        <w:rPr>
          <w:rFonts w:cstheme="minorHAnsi"/>
        </w:rPr>
        <w:t>.</w:t>
      </w:r>
      <w:r w:rsidR="00822194">
        <w:rPr>
          <w:rFonts w:cstheme="minorHAnsi"/>
        </w:rPr>
        <w:t xml:space="preserve"> </w:t>
      </w:r>
      <w:r w:rsidR="00A50752">
        <w:rPr>
          <w:rFonts w:cstheme="minorHAnsi"/>
        </w:rPr>
        <w:t xml:space="preserve">The creek once hosted salmon runs. </w:t>
      </w:r>
      <w:r w:rsidR="000D185D">
        <w:rPr>
          <w:rFonts w:cstheme="minorHAnsi"/>
        </w:rPr>
        <w:t xml:space="preserve">Efforts to restore salmon in the creek are ongoing. </w:t>
      </w:r>
    </w:p>
    <w:p w14:paraId="5AAD6EF2" w14:textId="4FA18097" w:rsidR="004F7204" w:rsidRPr="005361BF" w:rsidRDefault="003F07B2" w:rsidP="0047762E">
      <w:pPr>
        <w:spacing w:line="276" w:lineRule="auto"/>
        <w:rPr>
          <w:rFonts w:cstheme="minorHAnsi"/>
        </w:rPr>
      </w:pPr>
      <w:r>
        <w:rPr>
          <w:rFonts w:cstheme="minorHAnsi"/>
        </w:rPr>
        <w:t>C</w:t>
      </w:r>
      <w:r w:rsidR="00C60AD5" w:rsidRPr="005361BF">
        <w:rPr>
          <w:rFonts w:cstheme="minorHAnsi"/>
        </w:rPr>
        <w:t>reek</w:t>
      </w:r>
      <w:r>
        <w:rPr>
          <w:rFonts w:cstheme="minorHAnsi"/>
        </w:rPr>
        <w:t>s</w:t>
      </w:r>
      <w:r w:rsidR="00C60AD5" w:rsidRPr="005361BF">
        <w:rPr>
          <w:rFonts w:cstheme="minorHAnsi"/>
        </w:rPr>
        <w:t xml:space="preserve"> </w:t>
      </w:r>
      <w:r w:rsidR="00CE0E7E">
        <w:rPr>
          <w:rFonts w:cstheme="minorHAnsi"/>
        </w:rPr>
        <w:t>adjacent to Simonds Road and Goodwill Hill on the eastern side of Finn Hill</w:t>
      </w:r>
      <w:r w:rsidR="00C60AD5" w:rsidRPr="005361BF">
        <w:rPr>
          <w:rFonts w:cstheme="minorHAnsi"/>
        </w:rPr>
        <w:t xml:space="preserve"> f</w:t>
      </w:r>
      <w:r w:rsidR="00CE0E7E">
        <w:rPr>
          <w:rFonts w:cstheme="minorHAnsi"/>
        </w:rPr>
        <w:t>eed</w:t>
      </w:r>
      <w:r w:rsidR="00C60AD5" w:rsidRPr="005361BF">
        <w:rPr>
          <w:rFonts w:cstheme="minorHAnsi"/>
        </w:rPr>
        <w:t xml:space="preserve"> Juanita Creek in the Juanita neighborhood. Juanita Creek </w:t>
      </w:r>
      <w:r w:rsidR="00416B22" w:rsidRPr="005361BF">
        <w:rPr>
          <w:rFonts w:cstheme="minorHAnsi"/>
        </w:rPr>
        <w:t>empties into</w:t>
      </w:r>
      <w:r w:rsidR="00C60AD5" w:rsidRPr="005361BF">
        <w:rPr>
          <w:rFonts w:cstheme="minorHAnsi"/>
        </w:rPr>
        <w:t xml:space="preserve"> </w:t>
      </w:r>
      <w:r w:rsidR="009E2E03">
        <w:rPr>
          <w:rFonts w:cstheme="minorHAnsi"/>
        </w:rPr>
        <w:t>Juanita Bay at the eastern edge of the Finn Hill neighborhood.</w:t>
      </w:r>
      <w:r w:rsidR="00C60AD5" w:rsidRPr="005361BF">
        <w:rPr>
          <w:rFonts w:cstheme="minorHAnsi"/>
        </w:rPr>
        <w:t xml:space="preserve"> The stream still supports runs of Chinook salmon </w:t>
      </w:r>
      <w:r w:rsidR="009A7E6F" w:rsidRPr="005361BF">
        <w:rPr>
          <w:rFonts w:cstheme="minorHAnsi"/>
        </w:rPr>
        <w:t>in the fall</w:t>
      </w:r>
      <w:r w:rsidR="00C60AD5" w:rsidRPr="005361BF">
        <w:rPr>
          <w:rFonts w:cstheme="minorHAnsi"/>
        </w:rPr>
        <w:t xml:space="preserve">. </w:t>
      </w:r>
    </w:p>
    <w:p w14:paraId="0B6DA2F3" w14:textId="081103BF" w:rsidR="00A044A2" w:rsidRPr="005361BF" w:rsidRDefault="00A044A2" w:rsidP="007D2B59">
      <w:pPr>
        <w:spacing w:line="276" w:lineRule="auto"/>
        <w:jc w:val="center"/>
        <w:rPr>
          <w:rFonts w:cstheme="minorHAnsi"/>
        </w:rPr>
      </w:pPr>
      <w:r w:rsidRPr="005361BF">
        <w:rPr>
          <w:rFonts w:cstheme="minorHAnsi"/>
          <w:noProof/>
        </w:rPr>
        <w:drawing>
          <wp:inline distT="0" distB="0" distL="0" distR="0" wp14:anchorId="0FC96419" wp14:editId="3C11BEEA">
            <wp:extent cx="3857653" cy="4333907"/>
            <wp:effectExtent l="0" t="0" r="9525" b="9525"/>
            <wp:docPr id="9"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city&#10;&#10;Description automatically generated"/>
                    <pic:cNvPicPr/>
                  </pic:nvPicPr>
                  <pic:blipFill>
                    <a:blip r:embed="rId16"/>
                    <a:stretch>
                      <a:fillRect/>
                    </a:stretch>
                  </pic:blipFill>
                  <pic:spPr>
                    <a:xfrm>
                      <a:off x="0" y="0"/>
                      <a:ext cx="3857653" cy="4333907"/>
                    </a:xfrm>
                    <a:prstGeom prst="rect">
                      <a:avLst/>
                    </a:prstGeom>
                  </pic:spPr>
                </pic:pic>
              </a:graphicData>
            </a:graphic>
          </wp:inline>
        </w:drawing>
      </w:r>
    </w:p>
    <w:p w14:paraId="4E8E80B5" w14:textId="77777777" w:rsidR="00ED2489" w:rsidRDefault="00ED2489" w:rsidP="0047762E">
      <w:pPr>
        <w:spacing w:line="276" w:lineRule="auto"/>
        <w:rPr>
          <w:rFonts w:cstheme="minorHAnsi"/>
        </w:rPr>
      </w:pPr>
    </w:p>
    <w:p w14:paraId="488EBE93" w14:textId="3DEE7F96" w:rsidR="00ED2489" w:rsidRPr="00985C44" w:rsidRDefault="00ED2489" w:rsidP="0047762E">
      <w:pPr>
        <w:spacing w:line="276" w:lineRule="auto"/>
        <w:rPr>
          <w:rFonts w:cstheme="minorHAnsi"/>
          <w:b/>
          <w:bCs/>
        </w:rPr>
      </w:pPr>
      <w:r w:rsidRPr="00985C44">
        <w:rPr>
          <w:rFonts w:cstheme="minorHAnsi"/>
          <w:b/>
          <w:bCs/>
        </w:rPr>
        <w:t xml:space="preserve">Finn Hill’s </w:t>
      </w:r>
      <w:r w:rsidR="00124E70">
        <w:rPr>
          <w:rFonts w:cstheme="minorHAnsi"/>
          <w:b/>
          <w:bCs/>
        </w:rPr>
        <w:t>ecosystems</w:t>
      </w:r>
    </w:p>
    <w:p w14:paraId="40F7633A" w14:textId="38F34045" w:rsidR="000B09D2" w:rsidRDefault="002B6199" w:rsidP="0047762E">
      <w:pPr>
        <w:spacing w:line="276" w:lineRule="auto"/>
        <w:rPr>
          <w:rFonts w:cstheme="minorHAnsi"/>
        </w:rPr>
      </w:pPr>
      <w:r w:rsidRPr="005361BF">
        <w:rPr>
          <w:rFonts w:cstheme="minorHAnsi"/>
        </w:rPr>
        <w:t xml:space="preserve">Finn Hill’s </w:t>
      </w:r>
      <w:r w:rsidR="003175FF" w:rsidRPr="005361BF">
        <w:rPr>
          <w:rFonts w:cstheme="minorHAnsi"/>
        </w:rPr>
        <w:t>woodlands and watersheds have been severely degraded through deforestation and suburban development over the last 1</w:t>
      </w:r>
      <w:r w:rsidR="009A7E6F" w:rsidRPr="005361BF">
        <w:rPr>
          <w:rFonts w:cstheme="minorHAnsi"/>
        </w:rPr>
        <w:t>5</w:t>
      </w:r>
      <w:r w:rsidR="003175FF" w:rsidRPr="005361BF">
        <w:rPr>
          <w:rFonts w:cstheme="minorHAnsi"/>
        </w:rPr>
        <w:t>0 years. Nevertheless</w:t>
      </w:r>
      <w:r w:rsidR="007B00AA">
        <w:rPr>
          <w:rFonts w:cstheme="minorHAnsi"/>
        </w:rPr>
        <w:t xml:space="preserve">, </w:t>
      </w:r>
      <w:r w:rsidR="003175FF" w:rsidRPr="005361BF">
        <w:rPr>
          <w:rFonts w:cstheme="minorHAnsi"/>
        </w:rPr>
        <w:t>the neighborhood</w:t>
      </w:r>
      <w:r w:rsidR="00FD6C38" w:rsidRPr="005361BF">
        <w:rPr>
          <w:rFonts w:cstheme="minorHAnsi"/>
        </w:rPr>
        <w:t xml:space="preserve"> is served by numerous large parks</w:t>
      </w:r>
      <w:r w:rsidR="00A50CFA" w:rsidRPr="005361BF">
        <w:rPr>
          <w:rFonts w:cstheme="minorHAnsi"/>
        </w:rPr>
        <w:t xml:space="preserve"> and most of its ravines are </w:t>
      </w:r>
      <w:r w:rsidR="00C36415" w:rsidRPr="005361BF">
        <w:rPr>
          <w:rFonts w:cstheme="minorHAnsi"/>
        </w:rPr>
        <w:t>wooded</w:t>
      </w:r>
      <w:r w:rsidR="00A50CFA" w:rsidRPr="005361BF">
        <w:rPr>
          <w:rFonts w:cstheme="minorHAnsi"/>
        </w:rPr>
        <w:t xml:space="preserve">; some of </w:t>
      </w:r>
      <w:r w:rsidR="00C36415" w:rsidRPr="005361BF">
        <w:rPr>
          <w:rFonts w:cstheme="minorHAnsi"/>
        </w:rPr>
        <w:t xml:space="preserve">Finn Hill’s </w:t>
      </w:r>
      <w:r w:rsidR="00A50CFA" w:rsidRPr="005361BF">
        <w:rPr>
          <w:rFonts w:cstheme="minorHAnsi"/>
        </w:rPr>
        <w:t xml:space="preserve">creeks and wetlands remain. Thanks to the preservation of these natural assets, </w:t>
      </w:r>
      <w:r w:rsidR="007B00AA">
        <w:rPr>
          <w:rFonts w:cstheme="minorHAnsi"/>
        </w:rPr>
        <w:t>Finn Hill retains some excellent examples of Puget Sound lowland</w:t>
      </w:r>
      <w:r w:rsidR="006E2F21">
        <w:rPr>
          <w:rFonts w:cstheme="minorHAnsi"/>
        </w:rPr>
        <w:t xml:space="preserve"> native plan</w:t>
      </w:r>
      <w:r w:rsidR="00971CEC">
        <w:rPr>
          <w:rFonts w:cstheme="minorHAnsi"/>
        </w:rPr>
        <w:t>t</w:t>
      </w:r>
      <w:r w:rsidR="006E2F21">
        <w:rPr>
          <w:rFonts w:cstheme="minorHAnsi"/>
        </w:rPr>
        <w:t xml:space="preserve"> and tree ecosystems. </w:t>
      </w:r>
      <w:r w:rsidR="002A18E2">
        <w:rPr>
          <w:rFonts w:cstheme="minorHAnsi"/>
        </w:rPr>
        <w:t>Areas of Finn Hill are home to dense canopies of mature second growth Douglas fir, cedar, hemlock, madrone, big leaf maple, and vine maple. Ben</w:t>
      </w:r>
      <w:r w:rsidR="00BE3B7B">
        <w:rPr>
          <w:rFonts w:cstheme="minorHAnsi"/>
        </w:rPr>
        <w:t xml:space="preserve">eath these trees are native shrubs and ground cover such as </w:t>
      </w:r>
      <w:proofErr w:type="spellStart"/>
      <w:r w:rsidR="00BE3B7B">
        <w:rPr>
          <w:rFonts w:cstheme="minorHAnsi"/>
        </w:rPr>
        <w:t>osoberry</w:t>
      </w:r>
      <w:proofErr w:type="spellEnd"/>
      <w:r w:rsidR="00BE3B7B">
        <w:rPr>
          <w:rFonts w:cstheme="minorHAnsi"/>
        </w:rPr>
        <w:t>, Oregon grape, salal, and huckleberry.</w:t>
      </w:r>
    </w:p>
    <w:p w14:paraId="1C65BD32" w14:textId="5585E97A" w:rsidR="008C3A8D" w:rsidRPr="005361BF" w:rsidRDefault="00A50CFA" w:rsidP="0047762E">
      <w:pPr>
        <w:spacing w:line="276" w:lineRule="auto"/>
        <w:rPr>
          <w:rFonts w:cstheme="minorHAnsi"/>
        </w:rPr>
      </w:pPr>
      <w:r w:rsidRPr="005361BF">
        <w:rPr>
          <w:rFonts w:cstheme="minorHAnsi"/>
        </w:rPr>
        <w:t xml:space="preserve">Finn Hill </w:t>
      </w:r>
      <w:r w:rsidR="000B09D2">
        <w:rPr>
          <w:rFonts w:cstheme="minorHAnsi"/>
        </w:rPr>
        <w:t xml:space="preserve">also </w:t>
      </w:r>
      <w:r w:rsidR="008B17FD" w:rsidRPr="005361BF">
        <w:rPr>
          <w:rFonts w:cstheme="minorHAnsi"/>
        </w:rPr>
        <w:t>still hosts a significant variety of wildlife</w:t>
      </w:r>
      <w:r w:rsidR="0044757D" w:rsidRPr="005361BF">
        <w:rPr>
          <w:rFonts w:cstheme="minorHAnsi"/>
        </w:rPr>
        <w:t xml:space="preserve"> that have found ways to adapt to human encroachment. Black tailed deer, coyotes, bobcats, </w:t>
      </w:r>
      <w:r w:rsidR="00010DC9" w:rsidRPr="005361BF">
        <w:rPr>
          <w:rFonts w:cstheme="minorHAnsi"/>
        </w:rPr>
        <w:t>mountain beaver</w:t>
      </w:r>
      <w:r w:rsidR="00D463B2" w:rsidRPr="005361BF">
        <w:rPr>
          <w:rFonts w:cstheme="minorHAnsi"/>
        </w:rPr>
        <w:t>s,</w:t>
      </w:r>
      <w:r w:rsidR="00010DC9" w:rsidRPr="005361BF">
        <w:rPr>
          <w:rFonts w:cstheme="minorHAnsi"/>
        </w:rPr>
        <w:t xml:space="preserve"> squirrels, muskrat</w:t>
      </w:r>
      <w:r w:rsidR="00F152D3" w:rsidRPr="005361BF">
        <w:rPr>
          <w:rFonts w:cstheme="minorHAnsi"/>
        </w:rPr>
        <w:t>s</w:t>
      </w:r>
      <w:r w:rsidR="00010DC9" w:rsidRPr="005361BF">
        <w:rPr>
          <w:rFonts w:cstheme="minorHAnsi"/>
        </w:rPr>
        <w:t xml:space="preserve">, </w:t>
      </w:r>
      <w:r w:rsidR="00F152D3" w:rsidRPr="005361BF">
        <w:rPr>
          <w:rFonts w:cstheme="minorHAnsi"/>
        </w:rPr>
        <w:t xml:space="preserve">racoons, </w:t>
      </w:r>
      <w:proofErr w:type="gramStart"/>
      <w:r w:rsidR="00010DC9" w:rsidRPr="005361BF">
        <w:rPr>
          <w:rFonts w:cstheme="minorHAnsi"/>
        </w:rPr>
        <w:t>beaver</w:t>
      </w:r>
      <w:r w:rsidR="00F152D3" w:rsidRPr="005361BF">
        <w:rPr>
          <w:rFonts w:cstheme="minorHAnsi"/>
        </w:rPr>
        <w:t>s</w:t>
      </w:r>
      <w:proofErr w:type="gramEnd"/>
      <w:r w:rsidR="00010DC9" w:rsidRPr="005361BF">
        <w:rPr>
          <w:rFonts w:cstheme="minorHAnsi"/>
        </w:rPr>
        <w:t xml:space="preserve"> and otters</w:t>
      </w:r>
      <w:r w:rsidR="00F152D3" w:rsidRPr="005361BF">
        <w:rPr>
          <w:rFonts w:cstheme="minorHAnsi"/>
        </w:rPr>
        <w:t xml:space="preserve"> live amongst us. </w:t>
      </w:r>
      <w:r w:rsidR="00D463B2" w:rsidRPr="005361BF">
        <w:rPr>
          <w:rFonts w:cstheme="minorHAnsi"/>
        </w:rPr>
        <w:t xml:space="preserve">Flying squirrels have been spotted in St. Edward </w:t>
      </w:r>
      <w:r w:rsidR="009B04DB" w:rsidRPr="005361BF">
        <w:rPr>
          <w:rFonts w:cstheme="minorHAnsi"/>
        </w:rPr>
        <w:t>P</w:t>
      </w:r>
      <w:r w:rsidR="00D463B2" w:rsidRPr="005361BF">
        <w:rPr>
          <w:rFonts w:cstheme="minorHAnsi"/>
        </w:rPr>
        <w:t xml:space="preserve">ark </w:t>
      </w:r>
      <w:r w:rsidR="009B04DB" w:rsidRPr="005361BF">
        <w:rPr>
          <w:rFonts w:cstheme="minorHAnsi"/>
        </w:rPr>
        <w:t xml:space="preserve">to the </w:t>
      </w:r>
      <w:r w:rsidR="00D463B2" w:rsidRPr="005361BF">
        <w:rPr>
          <w:rFonts w:cstheme="minorHAnsi"/>
        </w:rPr>
        <w:t>immediate north of Big Finn Hill Park. Bald eagles</w:t>
      </w:r>
      <w:r w:rsidR="000B09D2">
        <w:rPr>
          <w:rFonts w:cstheme="minorHAnsi"/>
        </w:rPr>
        <w:t xml:space="preserve"> and owls</w:t>
      </w:r>
      <w:r w:rsidR="00D463B2" w:rsidRPr="005361BF">
        <w:rPr>
          <w:rFonts w:cstheme="minorHAnsi"/>
        </w:rPr>
        <w:t xml:space="preserve"> roost in Finn Hill’s Douglas </w:t>
      </w:r>
      <w:r w:rsidR="00620F68" w:rsidRPr="005361BF">
        <w:rPr>
          <w:rFonts w:cstheme="minorHAnsi"/>
        </w:rPr>
        <w:t>firs</w:t>
      </w:r>
      <w:r w:rsidR="003A0305" w:rsidRPr="005361BF">
        <w:rPr>
          <w:rFonts w:cstheme="minorHAnsi"/>
        </w:rPr>
        <w:t>,</w:t>
      </w:r>
      <w:r w:rsidR="001877D6" w:rsidRPr="005361BF">
        <w:rPr>
          <w:rFonts w:cstheme="minorHAnsi"/>
        </w:rPr>
        <w:t xml:space="preserve"> </w:t>
      </w:r>
      <w:r w:rsidR="00620F68" w:rsidRPr="005361BF">
        <w:rPr>
          <w:rFonts w:cstheme="minorHAnsi"/>
        </w:rPr>
        <w:t>herons circle above Lake Washington along Finn Hill’s shoreline</w:t>
      </w:r>
      <w:r w:rsidR="003A0305" w:rsidRPr="005361BF">
        <w:rPr>
          <w:rFonts w:cstheme="minorHAnsi"/>
        </w:rPr>
        <w:t>, ducks</w:t>
      </w:r>
      <w:r w:rsidR="005B0D34" w:rsidRPr="005361BF">
        <w:rPr>
          <w:rFonts w:cstheme="minorHAnsi"/>
        </w:rPr>
        <w:t xml:space="preserve"> are </w:t>
      </w:r>
      <w:r w:rsidR="000B09D2">
        <w:rPr>
          <w:rFonts w:cstheme="minorHAnsi"/>
        </w:rPr>
        <w:t xml:space="preserve">ubiquitous, </w:t>
      </w:r>
      <w:r w:rsidR="005B0D34" w:rsidRPr="005361BF">
        <w:rPr>
          <w:rFonts w:cstheme="minorHAnsi"/>
        </w:rPr>
        <w:t>as are Canadian geese</w:t>
      </w:r>
      <w:r w:rsidR="0047398F">
        <w:rPr>
          <w:rFonts w:cstheme="minorHAnsi"/>
        </w:rPr>
        <w:t>.</w:t>
      </w:r>
      <w:r w:rsidR="00DC552C" w:rsidRPr="005361BF">
        <w:rPr>
          <w:rFonts w:cstheme="minorHAnsi"/>
        </w:rPr>
        <w:t xml:space="preserve"> </w:t>
      </w:r>
      <w:proofErr w:type="gramStart"/>
      <w:r w:rsidR="005E35E3" w:rsidRPr="005361BF">
        <w:rPr>
          <w:rFonts w:cstheme="minorHAnsi"/>
        </w:rPr>
        <w:t>Local residents</w:t>
      </w:r>
      <w:proofErr w:type="gramEnd"/>
      <w:r w:rsidR="005E35E3" w:rsidRPr="005361BF">
        <w:rPr>
          <w:rFonts w:cstheme="minorHAnsi"/>
        </w:rPr>
        <w:t>, working with UW Faculty through the St</w:t>
      </w:r>
      <w:r w:rsidR="00E87223" w:rsidRPr="005361BF">
        <w:rPr>
          <w:rFonts w:cstheme="minorHAnsi"/>
        </w:rPr>
        <w:t>. Edward Environmental Education &amp; Research Center are tabulating evidence of wildlife activity throughout Finn Hill</w:t>
      </w:r>
      <w:r w:rsidR="00623ECE" w:rsidRPr="005361BF">
        <w:rPr>
          <w:rFonts w:cstheme="minorHAnsi"/>
        </w:rPr>
        <w:t>.</w:t>
      </w:r>
    </w:p>
    <w:p w14:paraId="557497F1" w14:textId="2931C545" w:rsidR="00601E83" w:rsidRPr="005361BF" w:rsidRDefault="00963F76" w:rsidP="0047762E">
      <w:pPr>
        <w:spacing w:line="276" w:lineRule="auto"/>
        <w:rPr>
          <w:rFonts w:cstheme="minorHAnsi"/>
        </w:rPr>
      </w:pPr>
      <w:r w:rsidRPr="005361BF">
        <w:rPr>
          <w:rFonts w:cstheme="minorHAnsi"/>
        </w:rPr>
        <w:t xml:space="preserve">Want to learn more about Finn Hill’s </w:t>
      </w:r>
      <w:r w:rsidR="00A4120A">
        <w:rPr>
          <w:rFonts w:cstheme="minorHAnsi"/>
        </w:rPr>
        <w:t>flora and fauna</w:t>
      </w:r>
      <w:r w:rsidRPr="005361BF">
        <w:rPr>
          <w:rFonts w:cstheme="minorHAnsi"/>
        </w:rPr>
        <w:t>?</w:t>
      </w:r>
      <w:r w:rsidR="00C47AF4">
        <w:rPr>
          <w:rFonts w:cstheme="minorHAnsi"/>
        </w:rPr>
        <w:t xml:space="preserve"> Check out</w:t>
      </w:r>
      <w:r w:rsidR="00ED7D06">
        <w:rPr>
          <w:rFonts w:cstheme="minorHAnsi"/>
        </w:rPr>
        <w:t xml:space="preserve"> the following:</w:t>
      </w:r>
    </w:p>
    <w:p w14:paraId="0968F902" w14:textId="11DC3161" w:rsidR="00963F76" w:rsidRPr="005361BF" w:rsidRDefault="00963F76" w:rsidP="0047762E">
      <w:pPr>
        <w:pStyle w:val="ListParagraph"/>
        <w:numPr>
          <w:ilvl w:val="0"/>
          <w:numId w:val="2"/>
        </w:numPr>
        <w:spacing w:line="276" w:lineRule="auto"/>
        <w:rPr>
          <w:rFonts w:cstheme="minorHAnsi"/>
        </w:rPr>
      </w:pPr>
      <w:r w:rsidRPr="005361BF">
        <w:rPr>
          <w:rFonts w:cstheme="minorHAnsi"/>
        </w:rPr>
        <w:t>St. Edward Environmental Education &amp; Research Center</w:t>
      </w:r>
      <w:r w:rsidR="0013299D" w:rsidRPr="005361BF">
        <w:rPr>
          <w:rFonts w:cstheme="minorHAnsi"/>
        </w:rPr>
        <w:t xml:space="preserve">, a new center managed by University of Washington-Bothell: </w:t>
      </w:r>
      <w:hyperlink r:id="rId17" w:history="1">
        <w:r w:rsidR="00686E83" w:rsidRPr="005361BF">
          <w:rPr>
            <w:rStyle w:val="Hyperlink"/>
            <w:rFonts w:cstheme="minorHAnsi"/>
          </w:rPr>
          <w:t>UW Bothell at the EERC in Saint Edward State Park (uwbeerc.org)</w:t>
        </w:r>
      </w:hyperlink>
      <w:r w:rsidR="00A4120A">
        <w:rPr>
          <w:rStyle w:val="Hyperlink"/>
          <w:rFonts w:cstheme="minorHAnsi"/>
          <w:u w:val="none"/>
        </w:rPr>
        <w:t xml:space="preserve">. </w:t>
      </w:r>
      <w:proofErr w:type="gramStart"/>
      <w:r w:rsidR="00A4120A">
        <w:rPr>
          <w:rStyle w:val="Hyperlink"/>
          <w:rFonts w:cstheme="minorHAnsi"/>
          <w:color w:val="000000" w:themeColor="text1"/>
          <w:u w:val="none"/>
        </w:rPr>
        <w:t xml:space="preserve">In particular, </w:t>
      </w:r>
      <w:r w:rsidR="00C71B5E">
        <w:rPr>
          <w:rStyle w:val="Hyperlink"/>
          <w:rFonts w:cstheme="minorHAnsi"/>
          <w:color w:val="000000" w:themeColor="text1"/>
          <w:u w:val="none"/>
        </w:rPr>
        <w:t>stop</w:t>
      </w:r>
      <w:proofErr w:type="gramEnd"/>
      <w:r w:rsidR="00C71B5E">
        <w:rPr>
          <w:rStyle w:val="Hyperlink"/>
          <w:rFonts w:cstheme="minorHAnsi"/>
          <w:color w:val="000000" w:themeColor="text1"/>
          <w:u w:val="none"/>
        </w:rPr>
        <w:t xml:space="preserve"> by the </w:t>
      </w:r>
      <w:r w:rsidR="006B7599">
        <w:rPr>
          <w:rStyle w:val="Hyperlink"/>
          <w:rFonts w:cstheme="minorHAnsi"/>
          <w:color w:val="000000" w:themeColor="text1"/>
          <w:u w:val="none"/>
        </w:rPr>
        <w:t>Native Plant Learning Garden</w:t>
      </w:r>
      <w:r w:rsidR="00737946">
        <w:rPr>
          <w:rStyle w:val="Hyperlink"/>
          <w:rFonts w:cstheme="minorHAnsi"/>
          <w:color w:val="000000" w:themeColor="text1"/>
          <w:u w:val="none"/>
        </w:rPr>
        <w:t xml:space="preserve"> in St. Edward Park</w:t>
      </w:r>
      <w:r w:rsidR="00041F25">
        <w:rPr>
          <w:rStyle w:val="Hyperlink"/>
          <w:rFonts w:cstheme="minorHAnsi"/>
          <w:color w:val="000000" w:themeColor="text1"/>
          <w:u w:val="none"/>
        </w:rPr>
        <w:t>; the garden includes 30 common species, each tagged with QR codes link</w:t>
      </w:r>
      <w:r w:rsidR="00A94AFB">
        <w:rPr>
          <w:rStyle w:val="Hyperlink"/>
          <w:rFonts w:cstheme="minorHAnsi"/>
          <w:color w:val="000000" w:themeColor="text1"/>
          <w:u w:val="none"/>
        </w:rPr>
        <w:t xml:space="preserve">ing to </w:t>
      </w:r>
      <w:r w:rsidR="00064E21">
        <w:rPr>
          <w:rStyle w:val="Hyperlink"/>
          <w:rFonts w:cstheme="minorHAnsi"/>
          <w:color w:val="000000" w:themeColor="text1"/>
          <w:u w:val="none"/>
        </w:rPr>
        <w:t>profiles of the plant’s natural history and indigenous uses. You can also look at the</w:t>
      </w:r>
      <w:r w:rsidR="00B92A53">
        <w:rPr>
          <w:rStyle w:val="Hyperlink"/>
          <w:rFonts w:cstheme="minorHAnsi"/>
          <w:color w:val="000000" w:themeColor="text1"/>
          <w:u w:val="none"/>
        </w:rPr>
        <w:t xml:space="preserve"> Native Plant Learning Garden’s webpages hosted by the EERC: </w:t>
      </w:r>
      <w:hyperlink r:id="rId18" w:history="1">
        <w:r w:rsidR="00B92A53" w:rsidRPr="00030D7C">
          <w:rPr>
            <w:rStyle w:val="Hyperlink"/>
            <w:rFonts w:cstheme="minorHAnsi"/>
          </w:rPr>
          <w:t>https://uwbeerc.org/programs/plant-tour</w:t>
        </w:r>
      </w:hyperlink>
      <w:r w:rsidR="00B92A53">
        <w:rPr>
          <w:rStyle w:val="Hyperlink"/>
          <w:rFonts w:cstheme="minorHAnsi"/>
          <w:color w:val="000000" w:themeColor="text1"/>
          <w:u w:val="none"/>
        </w:rPr>
        <w:t xml:space="preserve">. </w:t>
      </w:r>
    </w:p>
    <w:p w14:paraId="0D0D4455" w14:textId="6D40496C" w:rsidR="00F10AE2" w:rsidRPr="00C06AE2" w:rsidRDefault="0013299D" w:rsidP="00F10AE2">
      <w:pPr>
        <w:pStyle w:val="ListParagraph"/>
        <w:numPr>
          <w:ilvl w:val="0"/>
          <w:numId w:val="2"/>
        </w:numPr>
        <w:spacing w:line="276" w:lineRule="auto"/>
        <w:rPr>
          <w:rFonts w:cstheme="minorHAnsi"/>
        </w:rPr>
      </w:pPr>
      <w:r w:rsidRPr="005361BF">
        <w:rPr>
          <w:rFonts w:cstheme="minorHAnsi"/>
        </w:rPr>
        <w:t xml:space="preserve">Eastside Audubon Society: </w:t>
      </w:r>
      <w:hyperlink r:id="rId19" w:history="1">
        <w:r w:rsidR="00A044A2" w:rsidRPr="005361BF">
          <w:rPr>
            <w:rStyle w:val="Hyperlink"/>
            <w:rFonts w:cstheme="minorHAnsi"/>
          </w:rPr>
          <w:t>Eastside Audubon Society</w:t>
        </w:r>
      </w:hyperlink>
    </w:p>
    <w:p w14:paraId="18A9A321" w14:textId="77777777" w:rsidR="0047398F" w:rsidRDefault="00DB5A42" w:rsidP="00D310E5">
      <w:pPr>
        <w:spacing w:line="276" w:lineRule="auto"/>
        <w:rPr>
          <w:rFonts w:cstheme="minorHAnsi"/>
          <w:b/>
          <w:bCs/>
        </w:rPr>
      </w:pPr>
      <w:r>
        <w:rPr>
          <w:rFonts w:cstheme="minorHAnsi"/>
          <w:b/>
          <w:bCs/>
        </w:rPr>
        <w:t>Finn Hill’s parks and trails</w:t>
      </w:r>
    </w:p>
    <w:p w14:paraId="7BA37803" w14:textId="7E363068" w:rsidR="00DB5A42" w:rsidRPr="0047398F" w:rsidRDefault="0047398F" w:rsidP="00D310E5">
      <w:pPr>
        <w:spacing w:line="276" w:lineRule="auto"/>
        <w:rPr>
          <w:rFonts w:cstheme="minorHAnsi"/>
          <w:b/>
          <w:bCs/>
        </w:rPr>
      </w:pPr>
      <w:r>
        <w:rPr>
          <w:rFonts w:cstheme="minorHAnsi"/>
        </w:rPr>
        <w:t>P</w:t>
      </w:r>
      <w:r w:rsidR="00972AE2">
        <w:rPr>
          <w:rFonts w:cstheme="minorHAnsi"/>
        </w:rPr>
        <w:t>rofiles of our neighborhood’s exceptional parks and trails</w:t>
      </w:r>
      <w:r w:rsidR="00D902C2">
        <w:rPr>
          <w:rFonts w:cstheme="minorHAnsi"/>
        </w:rPr>
        <w:t xml:space="preserve"> will be added to this website</w:t>
      </w:r>
      <w:r w:rsidR="00972AE2">
        <w:rPr>
          <w:rFonts w:cstheme="minorHAnsi"/>
        </w:rPr>
        <w:t xml:space="preserve"> in coming months. For now, you can learn more</w:t>
      </w:r>
      <w:r w:rsidR="00B237FE">
        <w:rPr>
          <w:rFonts w:cstheme="minorHAnsi"/>
        </w:rPr>
        <w:t xml:space="preserve"> about our three largest parks</w:t>
      </w:r>
      <w:r w:rsidR="00972AE2">
        <w:rPr>
          <w:rFonts w:cstheme="minorHAnsi"/>
        </w:rPr>
        <w:t xml:space="preserve"> by going to these sources:</w:t>
      </w:r>
    </w:p>
    <w:p w14:paraId="5A2A40CC" w14:textId="7B441156" w:rsidR="00972AE2" w:rsidRDefault="00AC7917" w:rsidP="00AC7917">
      <w:pPr>
        <w:pStyle w:val="ListParagraph"/>
        <w:numPr>
          <w:ilvl w:val="0"/>
          <w:numId w:val="5"/>
        </w:numPr>
        <w:spacing w:line="276" w:lineRule="auto"/>
        <w:rPr>
          <w:rFonts w:cstheme="minorHAnsi"/>
        </w:rPr>
      </w:pPr>
      <w:r>
        <w:rPr>
          <w:rFonts w:cstheme="minorHAnsi"/>
        </w:rPr>
        <w:t>O.O. Denny Park:</w:t>
      </w:r>
      <w:r w:rsidR="00183F19" w:rsidRPr="00183F19">
        <w:t xml:space="preserve"> </w:t>
      </w:r>
      <w:hyperlink r:id="rId20" w:history="1">
        <w:r w:rsidR="00183F19">
          <w:rPr>
            <w:rStyle w:val="Hyperlink"/>
          </w:rPr>
          <w:t>O.O. Denny Park – City of Kirkland (kirklandwa.gov)</w:t>
        </w:r>
      </w:hyperlink>
    </w:p>
    <w:p w14:paraId="49704889" w14:textId="2D03743E" w:rsidR="00AC7917" w:rsidRDefault="00AC7917" w:rsidP="00AC7917">
      <w:pPr>
        <w:pStyle w:val="ListParagraph"/>
        <w:numPr>
          <w:ilvl w:val="0"/>
          <w:numId w:val="5"/>
        </w:numPr>
        <w:spacing w:line="276" w:lineRule="auto"/>
        <w:rPr>
          <w:rFonts w:cstheme="minorHAnsi"/>
        </w:rPr>
      </w:pPr>
      <w:r>
        <w:rPr>
          <w:rFonts w:cstheme="minorHAnsi"/>
        </w:rPr>
        <w:t>Big Finn Hill Park:</w:t>
      </w:r>
      <w:r w:rsidR="008E11E0">
        <w:rPr>
          <w:rFonts w:cstheme="minorHAnsi"/>
        </w:rPr>
        <w:t xml:space="preserve"> </w:t>
      </w:r>
      <w:hyperlink r:id="rId21" w:history="1">
        <w:r w:rsidR="008E11E0">
          <w:rPr>
            <w:rStyle w:val="Hyperlink"/>
          </w:rPr>
          <w:t>Big Finn Hill - King County</w:t>
        </w:r>
      </w:hyperlink>
    </w:p>
    <w:p w14:paraId="43DA40F6" w14:textId="78E002A4" w:rsidR="00DB5A42" w:rsidRPr="00D65F66" w:rsidRDefault="00AC7917" w:rsidP="00D310E5">
      <w:pPr>
        <w:pStyle w:val="ListParagraph"/>
        <w:numPr>
          <w:ilvl w:val="0"/>
          <w:numId w:val="5"/>
        </w:numPr>
        <w:spacing w:line="276" w:lineRule="auto"/>
        <w:rPr>
          <w:rFonts w:cstheme="minorHAnsi"/>
        </w:rPr>
      </w:pPr>
      <w:r>
        <w:rPr>
          <w:rFonts w:cstheme="minorHAnsi"/>
        </w:rPr>
        <w:t>St. Edward State Park</w:t>
      </w:r>
      <w:r w:rsidR="00782615">
        <w:rPr>
          <w:rFonts w:cstheme="minorHAnsi"/>
        </w:rPr>
        <w:t xml:space="preserve"> (to the immediate north of the Finn Hill neighborhood):</w:t>
      </w:r>
      <w:r w:rsidR="00D65F66">
        <w:rPr>
          <w:rFonts w:cstheme="minorHAnsi"/>
        </w:rPr>
        <w:t xml:space="preserve"> </w:t>
      </w:r>
      <w:hyperlink r:id="rId22" w:history="1">
        <w:r w:rsidR="00D65F66">
          <w:rPr>
            <w:rStyle w:val="Hyperlink"/>
          </w:rPr>
          <w:t>Saint Edward State Park | Washington State Parks and Recreation Commission</w:t>
        </w:r>
      </w:hyperlink>
    </w:p>
    <w:p w14:paraId="4C394D53" w14:textId="473E80A6" w:rsidR="00623ECE" w:rsidRPr="005361BF" w:rsidRDefault="00623ECE" w:rsidP="00D310E5">
      <w:pPr>
        <w:spacing w:line="276" w:lineRule="auto"/>
        <w:rPr>
          <w:rFonts w:cstheme="minorHAnsi"/>
          <w:b/>
          <w:bCs/>
        </w:rPr>
      </w:pPr>
      <w:r w:rsidRPr="005361BF">
        <w:rPr>
          <w:rFonts w:cstheme="minorHAnsi"/>
          <w:b/>
          <w:bCs/>
        </w:rPr>
        <w:t>Finn Hill</w:t>
      </w:r>
      <w:r w:rsidR="000821D2">
        <w:rPr>
          <w:rFonts w:cstheme="minorHAnsi"/>
          <w:b/>
          <w:bCs/>
        </w:rPr>
        <w:t>’s</w:t>
      </w:r>
      <w:r w:rsidRPr="005361BF">
        <w:rPr>
          <w:rFonts w:cstheme="minorHAnsi"/>
          <w:b/>
          <w:bCs/>
        </w:rPr>
        <w:t xml:space="preserve"> environmental issues</w:t>
      </w:r>
    </w:p>
    <w:p w14:paraId="4033A5BA" w14:textId="3A91A904" w:rsidR="00E42729" w:rsidRDefault="007E6E8A" w:rsidP="0047762E">
      <w:pPr>
        <w:spacing w:line="276" w:lineRule="auto"/>
        <w:rPr>
          <w:rFonts w:cstheme="minorHAnsi"/>
        </w:rPr>
      </w:pPr>
      <w:r>
        <w:rPr>
          <w:rFonts w:cstheme="minorHAnsi"/>
        </w:rPr>
        <w:t>Finn Hill’s history of logging, agricultural use, and suburban development ha</w:t>
      </w:r>
      <w:r w:rsidR="00EE3D39">
        <w:rPr>
          <w:rFonts w:cstheme="minorHAnsi"/>
        </w:rPr>
        <w:t xml:space="preserve">s created a host of environmental issues that the Finn Hill Neighborhood Alliance is working to remedy. These </w:t>
      </w:r>
      <w:r w:rsidR="005536A1">
        <w:rPr>
          <w:rFonts w:cstheme="minorHAnsi"/>
        </w:rPr>
        <w:t>challenges include:</w:t>
      </w:r>
    </w:p>
    <w:p w14:paraId="07E26CF2" w14:textId="15E5B454" w:rsidR="005536A1" w:rsidRPr="00C751C0" w:rsidRDefault="005536A1" w:rsidP="005536A1">
      <w:pPr>
        <w:pStyle w:val="ListParagraph"/>
        <w:numPr>
          <w:ilvl w:val="0"/>
          <w:numId w:val="3"/>
        </w:numPr>
        <w:spacing w:line="276" w:lineRule="auto"/>
        <w:rPr>
          <w:rFonts w:cstheme="minorHAnsi"/>
        </w:rPr>
      </w:pPr>
      <w:r w:rsidRPr="00C751C0">
        <w:rPr>
          <w:rFonts w:cstheme="minorHAnsi"/>
          <w:b/>
          <w:bCs/>
        </w:rPr>
        <w:t>Surface water management:</w:t>
      </w:r>
      <w:r>
        <w:rPr>
          <w:rFonts w:asciiTheme="majorHAnsi" w:hAnsiTheme="majorHAnsi" w:cstheme="majorHAnsi"/>
        </w:rPr>
        <w:t xml:space="preserve"> </w:t>
      </w:r>
      <w:r w:rsidR="004D2952" w:rsidRPr="00C751C0">
        <w:rPr>
          <w:rFonts w:cstheme="minorHAnsi"/>
        </w:rPr>
        <w:t>R</w:t>
      </w:r>
      <w:r w:rsidRPr="00C751C0">
        <w:rPr>
          <w:rFonts w:cstheme="minorHAnsi"/>
        </w:rPr>
        <w:t xml:space="preserve">oads, houses, </w:t>
      </w:r>
      <w:proofErr w:type="gramStart"/>
      <w:r w:rsidRPr="00C751C0">
        <w:rPr>
          <w:rFonts w:cstheme="minorHAnsi"/>
        </w:rPr>
        <w:t>yards</w:t>
      </w:r>
      <w:proofErr w:type="gramEnd"/>
      <w:r w:rsidRPr="00C751C0">
        <w:rPr>
          <w:rFonts w:cstheme="minorHAnsi"/>
        </w:rPr>
        <w:t xml:space="preserve"> and other impermeable surfaces lead to </w:t>
      </w:r>
      <w:r w:rsidR="00D02A61" w:rsidRPr="00C751C0">
        <w:rPr>
          <w:rFonts w:cstheme="minorHAnsi"/>
        </w:rPr>
        <w:t>heavy runoff of rainwater during storms that scours creek channels</w:t>
      </w:r>
      <w:r w:rsidR="00652E7A" w:rsidRPr="00C751C0">
        <w:rPr>
          <w:rFonts w:cstheme="minorHAnsi"/>
        </w:rPr>
        <w:t xml:space="preserve">, erodes hillsides, and pollutes streams and, ultimately, Lake Washington. </w:t>
      </w:r>
      <w:r w:rsidR="00996F2C" w:rsidRPr="00C751C0">
        <w:rPr>
          <w:rFonts w:cstheme="minorHAnsi"/>
        </w:rPr>
        <w:t xml:space="preserve">Creek water quality reports produced by the City of Kirkland indicate that </w:t>
      </w:r>
      <w:r w:rsidR="00C06C93" w:rsidRPr="00C751C0">
        <w:rPr>
          <w:rFonts w:cstheme="minorHAnsi"/>
        </w:rPr>
        <w:t xml:space="preserve">the </w:t>
      </w:r>
      <w:r w:rsidR="00BA5001" w:rsidRPr="00C751C0">
        <w:rPr>
          <w:rFonts w:cstheme="minorHAnsi"/>
        </w:rPr>
        <w:t xml:space="preserve">water quality of </w:t>
      </w:r>
      <w:r w:rsidR="00996F2C" w:rsidRPr="00C751C0">
        <w:rPr>
          <w:rFonts w:cstheme="minorHAnsi"/>
        </w:rPr>
        <w:t xml:space="preserve">Finn Hill’s </w:t>
      </w:r>
      <w:r w:rsidR="00967604" w:rsidRPr="00C751C0">
        <w:rPr>
          <w:rFonts w:cstheme="minorHAnsi"/>
        </w:rPr>
        <w:t xml:space="preserve">principal </w:t>
      </w:r>
      <w:r w:rsidR="00996F2C" w:rsidRPr="00C751C0">
        <w:rPr>
          <w:rFonts w:cstheme="minorHAnsi"/>
        </w:rPr>
        <w:t xml:space="preserve">streams </w:t>
      </w:r>
      <w:r w:rsidR="00BA5001" w:rsidRPr="00C751C0">
        <w:rPr>
          <w:rFonts w:cstheme="minorHAnsi"/>
        </w:rPr>
        <w:t>i</w:t>
      </w:r>
      <w:r w:rsidR="00BB0EF0">
        <w:rPr>
          <w:rFonts w:cstheme="minorHAnsi"/>
        </w:rPr>
        <w:t xml:space="preserve">s adversely affected by </w:t>
      </w:r>
      <w:r w:rsidR="00F40B8A">
        <w:rPr>
          <w:rFonts w:cstheme="minorHAnsi"/>
        </w:rPr>
        <w:t>high levels of</w:t>
      </w:r>
      <w:r w:rsidR="00BA5001" w:rsidRPr="00C751C0">
        <w:rPr>
          <w:rFonts w:cstheme="minorHAnsi"/>
        </w:rPr>
        <w:t xml:space="preserve"> nitrogen and phosphorus.</w:t>
      </w:r>
      <w:r w:rsidR="00C06C93" w:rsidRPr="00C751C0">
        <w:rPr>
          <w:rFonts w:cstheme="minorHAnsi"/>
        </w:rPr>
        <w:t xml:space="preserve"> </w:t>
      </w:r>
      <w:r w:rsidR="00F40B8A">
        <w:rPr>
          <w:rFonts w:cstheme="minorHAnsi"/>
        </w:rPr>
        <w:t xml:space="preserve">An even </w:t>
      </w:r>
      <w:r w:rsidR="00C06C93" w:rsidRPr="00C751C0">
        <w:rPr>
          <w:rFonts w:cstheme="minorHAnsi"/>
        </w:rPr>
        <w:t xml:space="preserve">greater problem may be </w:t>
      </w:r>
      <w:r w:rsidR="00EE36E0" w:rsidRPr="00C751C0">
        <w:rPr>
          <w:rFonts w:cstheme="minorHAnsi"/>
        </w:rPr>
        <w:t>the extent of runoff immediately after heavy storms.</w:t>
      </w:r>
      <w:r w:rsidR="004D2952" w:rsidRPr="00C751C0">
        <w:rPr>
          <w:rFonts w:cstheme="minorHAnsi"/>
        </w:rPr>
        <w:t xml:space="preserve"> </w:t>
      </w:r>
      <w:r w:rsidR="001242DC" w:rsidRPr="00C751C0">
        <w:rPr>
          <w:rFonts w:cstheme="minorHAnsi"/>
        </w:rPr>
        <w:t>Impervious surfaces on Finn</w:t>
      </w:r>
      <w:r w:rsidR="00116210" w:rsidRPr="00C751C0">
        <w:rPr>
          <w:rFonts w:cstheme="minorHAnsi"/>
        </w:rPr>
        <w:t xml:space="preserve"> </w:t>
      </w:r>
      <w:r w:rsidR="002663B3" w:rsidRPr="00C751C0">
        <w:rPr>
          <w:rFonts w:cstheme="minorHAnsi"/>
        </w:rPr>
        <w:t>Hill</w:t>
      </w:r>
      <w:r w:rsidR="001242DC" w:rsidRPr="00C751C0">
        <w:rPr>
          <w:rFonts w:cstheme="minorHAnsi"/>
        </w:rPr>
        <w:t xml:space="preserve"> create f</w:t>
      </w:r>
      <w:r w:rsidR="004D2952" w:rsidRPr="00C751C0">
        <w:rPr>
          <w:rFonts w:cstheme="minorHAnsi"/>
        </w:rPr>
        <w:t xml:space="preserve">lashy waterflows </w:t>
      </w:r>
      <w:r w:rsidR="001242DC" w:rsidRPr="00C751C0">
        <w:rPr>
          <w:rFonts w:cstheme="minorHAnsi"/>
        </w:rPr>
        <w:t xml:space="preserve">that </w:t>
      </w:r>
      <w:r w:rsidR="004D2952" w:rsidRPr="00C751C0">
        <w:rPr>
          <w:rFonts w:cstheme="minorHAnsi"/>
        </w:rPr>
        <w:t>wash away</w:t>
      </w:r>
      <w:r w:rsidR="001242DC" w:rsidRPr="00C751C0">
        <w:rPr>
          <w:rFonts w:cstheme="minorHAnsi"/>
        </w:rPr>
        <w:t xml:space="preserve"> fish habitat and </w:t>
      </w:r>
      <w:r w:rsidR="003F2C90" w:rsidRPr="00C751C0">
        <w:rPr>
          <w:rFonts w:cstheme="minorHAnsi"/>
        </w:rPr>
        <w:t>prevent ground water from seeping into the soil and flowing into streams at a steady rate, so that they don’t dry up during the summer.</w:t>
      </w:r>
      <w:r w:rsidR="00397C1B" w:rsidRPr="00C751C0">
        <w:rPr>
          <w:rFonts w:cstheme="minorHAnsi"/>
        </w:rPr>
        <w:t xml:space="preserve"> Kirkland recently upgraded its surface water management plan to address some of these issues.</w:t>
      </w:r>
    </w:p>
    <w:p w14:paraId="139D95CB" w14:textId="5AB59A25" w:rsidR="00BA5001" w:rsidRPr="00C751C0" w:rsidRDefault="002F4016" w:rsidP="005536A1">
      <w:pPr>
        <w:pStyle w:val="ListParagraph"/>
        <w:numPr>
          <w:ilvl w:val="0"/>
          <w:numId w:val="3"/>
        </w:numPr>
        <w:spacing w:line="276" w:lineRule="auto"/>
        <w:rPr>
          <w:rFonts w:cstheme="minorHAnsi"/>
        </w:rPr>
      </w:pPr>
      <w:r w:rsidRPr="00C751C0">
        <w:rPr>
          <w:rFonts w:cstheme="minorHAnsi"/>
          <w:b/>
          <w:bCs/>
        </w:rPr>
        <w:t>Slope stability:</w:t>
      </w:r>
      <w:r w:rsidRPr="00C751C0">
        <w:rPr>
          <w:rFonts w:cstheme="minorHAnsi"/>
        </w:rPr>
        <w:t xml:space="preserve"> Covered with layers of glacial till, most of Finn Hill’s </w:t>
      </w:r>
      <w:r w:rsidR="003F2C90" w:rsidRPr="00C751C0">
        <w:rPr>
          <w:rFonts w:cstheme="minorHAnsi"/>
        </w:rPr>
        <w:t xml:space="preserve">ravines and slopes </w:t>
      </w:r>
      <w:r w:rsidR="00194545" w:rsidRPr="00C751C0">
        <w:rPr>
          <w:rFonts w:cstheme="minorHAnsi"/>
        </w:rPr>
        <w:t>present high risks of landslides and liquefaction.</w:t>
      </w:r>
      <w:r w:rsidR="00FA6BC7" w:rsidRPr="00C751C0">
        <w:rPr>
          <w:rFonts w:cstheme="minorHAnsi"/>
        </w:rPr>
        <w:t xml:space="preserve"> The City’s zoning code </w:t>
      </w:r>
      <w:r w:rsidR="001E47D6" w:rsidRPr="00C751C0">
        <w:rPr>
          <w:rFonts w:cstheme="minorHAnsi"/>
        </w:rPr>
        <w:t xml:space="preserve">requires geotechnical studies before development occurs </w:t>
      </w:r>
      <w:r w:rsidR="003E5ADE" w:rsidRPr="00C751C0">
        <w:rPr>
          <w:rFonts w:cstheme="minorHAnsi"/>
        </w:rPr>
        <w:t>on particularly steep slopes. The Finn Hill Neighborhood Alliance</w:t>
      </w:r>
      <w:r w:rsidR="0032685F" w:rsidRPr="00C751C0">
        <w:rPr>
          <w:rFonts w:cstheme="minorHAnsi"/>
        </w:rPr>
        <w:t xml:space="preserve"> </w:t>
      </w:r>
      <w:r w:rsidR="00BC30F3" w:rsidRPr="00C751C0">
        <w:rPr>
          <w:rFonts w:cstheme="minorHAnsi"/>
        </w:rPr>
        <w:t>commented on several aspects of the City’s recent revisions to its steep slope development regulations.</w:t>
      </w:r>
    </w:p>
    <w:p w14:paraId="54CE8BCE" w14:textId="71309EAE" w:rsidR="00A945CB" w:rsidRDefault="0001782C" w:rsidP="00496576">
      <w:pPr>
        <w:pStyle w:val="ListParagraph"/>
        <w:numPr>
          <w:ilvl w:val="0"/>
          <w:numId w:val="3"/>
        </w:numPr>
        <w:spacing w:line="276" w:lineRule="auto"/>
        <w:rPr>
          <w:rFonts w:cstheme="minorHAnsi"/>
        </w:rPr>
      </w:pPr>
      <w:r w:rsidRPr="00C751C0">
        <w:rPr>
          <w:rFonts w:cstheme="minorHAnsi"/>
          <w:b/>
          <w:bCs/>
        </w:rPr>
        <w:t xml:space="preserve">Tree canopy: </w:t>
      </w:r>
      <w:r w:rsidR="00DE78C6" w:rsidRPr="00C751C0">
        <w:rPr>
          <w:rFonts w:cstheme="minorHAnsi"/>
        </w:rPr>
        <w:t>A healthy urban tree canopy is vital for clean air, cooler temperature</w:t>
      </w:r>
      <w:r w:rsidR="001E4E3F" w:rsidRPr="00C751C0">
        <w:rPr>
          <w:rFonts w:cstheme="minorHAnsi"/>
        </w:rPr>
        <w:t>s</w:t>
      </w:r>
      <w:r w:rsidR="00DE78C6" w:rsidRPr="00C751C0">
        <w:rPr>
          <w:rFonts w:cstheme="minorHAnsi"/>
        </w:rPr>
        <w:t xml:space="preserve">, surface water management, </w:t>
      </w:r>
      <w:r w:rsidR="001E4E3F" w:rsidRPr="00C751C0">
        <w:rPr>
          <w:rFonts w:cstheme="minorHAnsi"/>
        </w:rPr>
        <w:t xml:space="preserve">erosion control, and slope stability. Mature trees also support wildlife and enhance </w:t>
      </w:r>
      <w:r w:rsidR="004075AA" w:rsidRPr="00C751C0">
        <w:rPr>
          <w:rFonts w:cstheme="minorHAnsi"/>
        </w:rPr>
        <w:t xml:space="preserve">neighborhood character. </w:t>
      </w:r>
      <w:r w:rsidR="008056B0" w:rsidRPr="00C751C0">
        <w:rPr>
          <w:rFonts w:cstheme="minorHAnsi"/>
        </w:rPr>
        <w:t>Finn Hill</w:t>
      </w:r>
      <w:r w:rsidR="00945E75" w:rsidRPr="00C751C0">
        <w:rPr>
          <w:rFonts w:cstheme="minorHAnsi"/>
        </w:rPr>
        <w:t xml:space="preserve">’s tree canopy </w:t>
      </w:r>
      <w:r w:rsidR="00FE495B" w:rsidRPr="00C751C0">
        <w:rPr>
          <w:rFonts w:cstheme="minorHAnsi"/>
        </w:rPr>
        <w:t>percentage was calculated in 2018 by the City of Kirkland at 50</w:t>
      </w:r>
      <w:proofErr w:type="gramStart"/>
      <w:r w:rsidR="00FE495B" w:rsidRPr="00C751C0">
        <w:rPr>
          <w:rFonts w:cstheme="minorHAnsi"/>
        </w:rPr>
        <w:t>%  -</w:t>
      </w:r>
      <w:proofErr w:type="gramEnd"/>
      <w:r w:rsidR="00FE495B" w:rsidRPr="00C751C0">
        <w:rPr>
          <w:rFonts w:cstheme="minorHAnsi"/>
        </w:rPr>
        <w:t xml:space="preserve"> the highest of all Kirkland neighborhoods. </w:t>
      </w:r>
      <w:r w:rsidR="00196DDA" w:rsidRPr="00C751C0">
        <w:rPr>
          <w:rFonts w:cstheme="minorHAnsi"/>
        </w:rPr>
        <w:t xml:space="preserve">Most of </w:t>
      </w:r>
      <w:r w:rsidR="004075AA" w:rsidRPr="00C751C0">
        <w:rPr>
          <w:rFonts w:cstheme="minorHAnsi"/>
        </w:rPr>
        <w:t>Finn Hill</w:t>
      </w:r>
      <w:r w:rsidR="00CB2DD2" w:rsidRPr="00C751C0">
        <w:rPr>
          <w:rFonts w:cstheme="minorHAnsi"/>
        </w:rPr>
        <w:t xml:space="preserve">’s </w:t>
      </w:r>
      <w:r w:rsidR="00196DDA" w:rsidRPr="00C751C0">
        <w:rPr>
          <w:rFonts w:cstheme="minorHAnsi"/>
        </w:rPr>
        <w:t xml:space="preserve">canopy cover </w:t>
      </w:r>
      <w:proofErr w:type="gramStart"/>
      <w:r w:rsidR="00196DDA" w:rsidRPr="00C751C0">
        <w:rPr>
          <w:rFonts w:cstheme="minorHAnsi"/>
        </w:rPr>
        <w:t>is located in</w:t>
      </w:r>
      <w:proofErr w:type="gramEnd"/>
      <w:r w:rsidR="00196DDA" w:rsidRPr="00C751C0">
        <w:rPr>
          <w:rFonts w:cstheme="minorHAnsi"/>
        </w:rPr>
        <w:t xml:space="preserve"> its parks and in ravines and </w:t>
      </w:r>
      <w:r w:rsidR="001A0230">
        <w:rPr>
          <w:rFonts w:cstheme="minorHAnsi"/>
        </w:rPr>
        <w:t xml:space="preserve">in </w:t>
      </w:r>
      <w:r w:rsidR="00196DDA" w:rsidRPr="00C751C0">
        <w:rPr>
          <w:rFonts w:cstheme="minorHAnsi"/>
        </w:rPr>
        <w:t>remaining large parcels that haven’t yet been developed to the</w:t>
      </w:r>
      <w:r w:rsidR="009F42E6" w:rsidRPr="00C751C0">
        <w:rPr>
          <w:rFonts w:cstheme="minorHAnsi"/>
        </w:rPr>
        <w:t xml:space="preserve"> capacity allowed by current zoning. As residential development – new construction and the addition of ADUs</w:t>
      </w:r>
      <w:r w:rsidR="00495CA4" w:rsidRPr="00C751C0">
        <w:rPr>
          <w:rFonts w:cstheme="minorHAnsi"/>
        </w:rPr>
        <w:t xml:space="preserve"> -- proceeds, Finn Hill’s tree cover will be reduced. </w:t>
      </w:r>
      <w:r w:rsidR="00837D35" w:rsidRPr="00C751C0">
        <w:rPr>
          <w:rFonts w:cstheme="minorHAnsi"/>
        </w:rPr>
        <w:t xml:space="preserve">The Finn Hill Neighborhood Alliance is working to mitigate canopy loss in </w:t>
      </w:r>
      <w:r w:rsidR="00A551A8">
        <w:rPr>
          <w:rFonts w:cstheme="minorHAnsi"/>
        </w:rPr>
        <w:t>three ways.</w:t>
      </w:r>
      <w:r w:rsidR="00DB4066">
        <w:rPr>
          <w:rFonts w:cstheme="minorHAnsi"/>
        </w:rPr>
        <w:t xml:space="preserve"> First,</w:t>
      </w:r>
      <w:r w:rsidR="00A551A8">
        <w:rPr>
          <w:rFonts w:cstheme="minorHAnsi"/>
        </w:rPr>
        <w:t xml:space="preserve"> </w:t>
      </w:r>
      <w:r w:rsidR="00DB4066">
        <w:rPr>
          <w:rFonts w:cstheme="minorHAnsi"/>
        </w:rPr>
        <w:t>i</w:t>
      </w:r>
      <w:r w:rsidR="00A551A8">
        <w:rPr>
          <w:rFonts w:cstheme="minorHAnsi"/>
        </w:rPr>
        <w:t>t has advocated for stricter regulations governing tree removals and replacement planting associated with new development and road improvements.</w:t>
      </w:r>
      <w:r w:rsidR="00DB4066">
        <w:rPr>
          <w:rFonts w:cstheme="minorHAnsi"/>
        </w:rPr>
        <w:t xml:space="preserve"> Second, it has advocated for more tree planting on public property. And, finally, it has </w:t>
      </w:r>
      <w:r w:rsidR="00D5558D">
        <w:rPr>
          <w:rFonts w:cstheme="minorHAnsi"/>
        </w:rPr>
        <w:t>focused on working with City and County officials to preserve woodlands through the expansion of the Finn Hill Green Loop.</w:t>
      </w:r>
    </w:p>
    <w:p w14:paraId="577332B4" w14:textId="1B2289F5" w:rsidR="0039541B" w:rsidRDefault="0039541B" w:rsidP="0039541B">
      <w:pPr>
        <w:spacing w:line="276" w:lineRule="auto"/>
        <w:rPr>
          <w:rFonts w:cstheme="minorHAnsi"/>
        </w:rPr>
      </w:pPr>
      <w:r>
        <w:rPr>
          <w:rFonts w:cstheme="minorHAnsi"/>
        </w:rPr>
        <w:t>More information about the issues outlined above can be found here:</w:t>
      </w:r>
    </w:p>
    <w:p w14:paraId="694CDE17" w14:textId="1DD4820E" w:rsidR="00A13AA2" w:rsidRDefault="00DC5DE5" w:rsidP="00DC5DE5">
      <w:pPr>
        <w:pStyle w:val="ListParagraph"/>
        <w:numPr>
          <w:ilvl w:val="0"/>
          <w:numId w:val="4"/>
        </w:numPr>
        <w:spacing w:line="276" w:lineRule="auto"/>
        <w:rPr>
          <w:rFonts w:cstheme="minorHAnsi"/>
        </w:rPr>
      </w:pPr>
      <w:r>
        <w:rPr>
          <w:rFonts w:cstheme="minorHAnsi"/>
        </w:rPr>
        <w:t xml:space="preserve">Surface water management and stormwater runoff: </w:t>
      </w:r>
      <w:hyperlink r:id="rId23" w:history="1">
        <w:r w:rsidR="001938D1">
          <w:rPr>
            <w:rStyle w:val="Hyperlink"/>
          </w:rPr>
          <w:t>Storm &amp; Surface Water – City of Kirkland (kirklandwa.gov)</w:t>
        </w:r>
      </w:hyperlink>
    </w:p>
    <w:p w14:paraId="774301C6" w14:textId="5FE5E2EF" w:rsidR="00A54FD2" w:rsidRDefault="00A54FD2" w:rsidP="00DC5DE5">
      <w:pPr>
        <w:pStyle w:val="ListParagraph"/>
        <w:numPr>
          <w:ilvl w:val="0"/>
          <w:numId w:val="4"/>
        </w:numPr>
        <w:spacing w:line="276" w:lineRule="auto"/>
        <w:rPr>
          <w:rFonts w:cstheme="minorHAnsi"/>
        </w:rPr>
      </w:pPr>
      <w:r>
        <w:rPr>
          <w:rFonts w:cstheme="minorHAnsi"/>
        </w:rPr>
        <w:t xml:space="preserve">2023 surface water management plan: </w:t>
      </w:r>
      <w:hyperlink r:id="rId24" w:history="1">
        <w:r w:rsidR="001938D1">
          <w:rPr>
            <w:rStyle w:val="Hyperlink"/>
          </w:rPr>
          <w:t>Stormwater Policies and Regulations – City of Kirkland (kirklandwa.gov)</w:t>
        </w:r>
      </w:hyperlink>
    </w:p>
    <w:p w14:paraId="55FA5464" w14:textId="755C76B5" w:rsidR="0039541B" w:rsidRPr="00A13AA2" w:rsidRDefault="00A13AA2" w:rsidP="00DC5DE5">
      <w:pPr>
        <w:pStyle w:val="ListParagraph"/>
        <w:numPr>
          <w:ilvl w:val="0"/>
          <w:numId w:val="4"/>
        </w:numPr>
        <w:spacing w:line="276" w:lineRule="auto"/>
        <w:rPr>
          <w:rFonts w:cstheme="minorHAnsi"/>
        </w:rPr>
      </w:pPr>
      <w:r>
        <w:rPr>
          <w:rFonts w:cstheme="minorHAnsi"/>
        </w:rPr>
        <w:t xml:space="preserve">Dashboards for the water quality of Finn Hill creeks: </w:t>
      </w:r>
      <w:hyperlink r:id="rId25" w:history="1">
        <w:r w:rsidR="00DC5DE5">
          <w:rPr>
            <w:rStyle w:val="Hyperlink"/>
          </w:rPr>
          <w:t>Kirkland Watersheds (arcgis.com)</w:t>
        </w:r>
      </w:hyperlink>
    </w:p>
    <w:p w14:paraId="398B4A26" w14:textId="20A7076C" w:rsidR="00A13AA2" w:rsidRPr="00BF4C42" w:rsidRDefault="00BF4C42" w:rsidP="00DC5DE5">
      <w:pPr>
        <w:pStyle w:val="ListParagraph"/>
        <w:numPr>
          <w:ilvl w:val="0"/>
          <w:numId w:val="4"/>
        </w:numPr>
        <w:spacing w:line="276" w:lineRule="auto"/>
        <w:rPr>
          <w:rFonts w:cstheme="minorHAnsi"/>
        </w:rPr>
      </w:pPr>
      <w:r>
        <w:rPr>
          <w:rFonts w:cstheme="minorHAnsi"/>
        </w:rPr>
        <w:t xml:space="preserve">Landslide risks: </w:t>
      </w:r>
      <w:hyperlink r:id="rId26" w:history="1">
        <w:r>
          <w:rPr>
            <w:rStyle w:val="Hyperlink"/>
          </w:rPr>
          <w:t>City of Kirkland Landslide Map (kirklandwa.gov)</w:t>
        </w:r>
      </w:hyperlink>
    </w:p>
    <w:p w14:paraId="2CC65915" w14:textId="64CE7182" w:rsidR="00BF4C42" w:rsidRPr="000F1809" w:rsidRDefault="000F1809" w:rsidP="00DC5DE5">
      <w:pPr>
        <w:pStyle w:val="ListParagraph"/>
        <w:numPr>
          <w:ilvl w:val="0"/>
          <w:numId w:val="4"/>
        </w:numPr>
        <w:spacing w:line="276" w:lineRule="auto"/>
        <w:rPr>
          <w:rFonts w:cstheme="minorHAnsi"/>
        </w:rPr>
      </w:pPr>
      <w:r>
        <w:rPr>
          <w:rFonts w:cstheme="minorHAnsi"/>
        </w:rPr>
        <w:t xml:space="preserve">Steep slope development regulations: </w:t>
      </w:r>
      <w:hyperlink r:id="rId27" w:history="1">
        <w:r>
          <w:rPr>
            <w:rStyle w:val="Hyperlink"/>
          </w:rPr>
          <w:t>KZC Chapter 85 – CRITICAL AREAS: GEOLOGICALLY HAZARDOUS AREAS (codepublishing.com)</w:t>
        </w:r>
      </w:hyperlink>
    </w:p>
    <w:p w14:paraId="3954686D" w14:textId="77777777" w:rsidR="00ED7544" w:rsidRPr="00ED7544" w:rsidRDefault="002A44AA" w:rsidP="00DC5DE5">
      <w:pPr>
        <w:pStyle w:val="ListParagraph"/>
        <w:numPr>
          <w:ilvl w:val="0"/>
          <w:numId w:val="4"/>
        </w:numPr>
        <w:spacing w:line="276" w:lineRule="auto"/>
        <w:rPr>
          <w:rFonts w:cstheme="minorHAnsi"/>
        </w:rPr>
      </w:pPr>
      <w:r>
        <w:t>2018 t</w:t>
      </w:r>
      <w:r w:rsidR="00285AAA">
        <w:t>ree canopy</w:t>
      </w:r>
      <w:r>
        <w:t xml:space="preserve"> survey: </w:t>
      </w:r>
      <w:hyperlink r:id="rId28" w:history="1">
        <w:r w:rsidR="00ED7544">
          <w:rPr>
            <w:rStyle w:val="Hyperlink"/>
          </w:rPr>
          <w:t>final-2018-utc-report.pdf (kirklandwa.gov)</w:t>
        </w:r>
      </w:hyperlink>
    </w:p>
    <w:p w14:paraId="2133B16F" w14:textId="77777777" w:rsidR="00D40A3C" w:rsidRPr="00D40A3C" w:rsidRDefault="00ED7544" w:rsidP="00DC5DE5">
      <w:pPr>
        <w:pStyle w:val="ListParagraph"/>
        <w:numPr>
          <w:ilvl w:val="0"/>
          <w:numId w:val="4"/>
        </w:numPr>
        <w:spacing w:line="276" w:lineRule="auto"/>
        <w:rPr>
          <w:rFonts w:cstheme="minorHAnsi"/>
        </w:rPr>
      </w:pPr>
      <w:r>
        <w:t xml:space="preserve">Urban forest management plan: </w:t>
      </w:r>
      <w:hyperlink r:id="rId29" w:history="1">
        <w:r w:rsidR="00D40A3C">
          <w:rPr>
            <w:rStyle w:val="Hyperlink"/>
          </w:rPr>
          <w:t>UFMPJuly2013_FINAL_DRAFT_08212013 (kirklandwa.gov)</w:t>
        </w:r>
      </w:hyperlink>
    </w:p>
    <w:p w14:paraId="45AC2A78" w14:textId="049CCD25" w:rsidR="00D40A3C" w:rsidRPr="00D40A3C" w:rsidRDefault="00D40A3C" w:rsidP="00DC5DE5">
      <w:pPr>
        <w:pStyle w:val="ListParagraph"/>
        <w:numPr>
          <w:ilvl w:val="0"/>
          <w:numId w:val="4"/>
        </w:numPr>
        <w:spacing w:line="276" w:lineRule="auto"/>
        <w:rPr>
          <w:rFonts w:cstheme="minorHAnsi"/>
        </w:rPr>
      </w:pPr>
      <w:r>
        <w:t>Citywide tree code</w:t>
      </w:r>
      <w:r w:rsidR="001A1598">
        <w:t xml:space="preserve"> amendments</w:t>
      </w:r>
      <w:r>
        <w:t>:</w:t>
      </w:r>
      <w:r w:rsidR="001A1598">
        <w:t xml:space="preserve"> </w:t>
      </w:r>
      <w:hyperlink r:id="rId30" w:history="1">
        <w:r w:rsidR="001A1598">
          <w:rPr>
            <w:rStyle w:val="Hyperlink"/>
          </w:rPr>
          <w:t>Tree Code Amendments – City of Kirkland (kirklandwa.gov)</w:t>
        </w:r>
      </w:hyperlink>
    </w:p>
    <w:p w14:paraId="2331BDDB" w14:textId="3140C9AD" w:rsidR="000F1809" w:rsidRPr="00DC5DE5" w:rsidRDefault="00D40A3C" w:rsidP="00DC5DE5">
      <w:pPr>
        <w:pStyle w:val="ListParagraph"/>
        <w:numPr>
          <w:ilvl w:val="0"/>
          <w:numId w:val="4"/>
        </w:numPr>
        <w:spacing w:line="276" w:lineRule="auto"/>
        <w:rPr>
          <w:rFonts w:cstheme="minorHAnsi"/>
        </w:rPr>
      </w:pPr>
      <w:r>
        <w:t>Holmes Point</w:t>
      </w:r>
      <w:r w:rsidR="00F51647">
        <w:t xml:space="preserve"> overlay code (special tree retention regulations for Holmes Point):</w:t>
      </w:r>
      <w:r w:rsidR="002A44AA">
        <w:t xml:space="preserve"> </w:t>
      </w:r>
      <w:hyperlink r:id="rId31" w:history="1">
        <w:r w:rsidR="00FD53B0">
          <w:rPr>
            <w:rStyle w:val="Hyperlink"/>
          </w:rPr>
          <w:t>Holmes Point Overlay - Code Update – City of Kirkland (kirklandwa.gov)</w:t>
        </w:r>
      </w:hyperlink>
    </w:p>
    <w:p w14:paraId="369A421D" w14:textId="43E9E7C3" w:rsidR="009D2678" w:rsidRDefault="00230DBF" w:rsidP="0047762E">
      <w:pPr>
        <w:spacing w:line="276" w:lineRule="auto"/>
        <w:rPr>
          <w:rFonts w:cstheme="minorHAnsi"/>
          <w:b/>
          <w:bCs/>
        </w:rPr>
      </w:pPr>
      <w:r>
        <w:rPr>
          <w:rFonts w:cstheme="minorHAnsi"/>
          <w:b/>
          <w:bCs/>
        </w:rPr>
        <w:t>How to help</w:t>
      </w:r>
    </w:p>
    <w:p w14:paraId="4E71579B" w14:textId="1768C537" w:rsidR="00B55E7C" w:rsidRPr="00686478" w:rsidRDefault="00FB53A0" w:rsidP="00AB56BF">
      <w:pPr>
        <w:pStyle w:val="ListParagraph"/>
        <w:numPr>
          <w:ilvl w:val="0"/>
          <w:numId w:val="6"/>
        </w:numPr>
        <w:spacing w:line="276" w:lineRule="auto"/>
        <w:rPr>
          <w:rFonts w:cstheme="minorHAnsi"/>
        </w:rPr>
      </w:pPr>
      <w:r w:rsidRPr="00686478">
        <w:rPr>
          <w:rFonts w:cstheme="minorHAnsi"/>
        </w:rPr>
        <w:t>Wildlife monitoring</w:t>
      </w:r>
      <w:r w:rsidR="00686478">
        <w:rPr>
          <w:rFonts w:cstheme="minorHAnsi"/>
        </w:rPr>
        <w:t xml:space="preserve">: </w:t>
      </w:r>
      <w:r w:rsidR="00D614D4">
        <w:rPr>
          <w:rFonts w:cstheme="minorHAnsi"/>
        </w:rPr>
        <w:t xml:space="preserve">We can support our remaining </w:t>
      </w:r>
      <w:r w:rsidR="006D61C0">
        <w:rPr>
          <w:rFonts w:cstheme="minorHAnsi"/>
        </w:rPr>
        <w:t>local wildlife by learning what species remain on Finn Hill</w:t>
      </w:r>
      <w:r w:rsidR="00605B57">
        <w:rPr>
          <w:rFonts w:cstheme="minorHAnsi"/>
        </w:rPr>
        <w:t xml:space="preserve">, </w:t>
      </w:r>
      <w:r w:rsidR="006D61C0">
        <w:rPr>
          <w:rFonts w:cstheme="minorHAnsi"/>
        </w:rPr>
        <w:t xml:space="preserve">how they are </w:t>
      </w:r>
      <w:r w:rsidR="00605B57">
        <w:rPr>
          <w:rFonts w:cstheme="minorHAnsi"/>
        </w:rPr>
        <w:t xml:space="preserve">coping with urbanization, and they are using the </w:t>
      </w:r>
      <w:r w:rsidR="00FD649D">
        <w:rPr>
          <w:rFonts w:cstheme="minorHAnsi"/>
        </w:rPr>
        <w:t xml:space="preserve">greenspaces that we have preserved. </w:t>
      </w:r>
      <w:proofErr w:type="gramStart"/>
      <w:r w:rsidR="00686478">
        <w:rPr>
          <w:rFonts w:cstheme="minorHAnsi"/>
        </w:rPr>
        <w:t>Local residents</w:t>
      </w:r>
      <w:proofErr w:type="gramEnd"/>
      <w:r w:rsidR="00686478">
        <w:rPr>
          <w:rFonts w:cstheme="minorHAnsi"/>
        </w:rPr>
        <w:t xml:space="preserve"> are working with UW Bothell faculty through the St Edward Environmental Education and Research Center’s Northwest Wildlife</w:t>
      </w:r>
      <w:r w:rsidR="00FD649D">
        <w:rPr>
          <w:rFonts w:cstheme="minorHAnsi"/>
        </w:rPr>
        <w:t xml:space="preserve"> </w:t>
      </w:r>
      <w:r w:rsidR="00124E70">
        <w:rPr>
          <w:rFonts w:cstheme="minorHAnsi"/>
        </w:rPr>
        <w:t>Science Network are tabulating evidence of wildlife activity through a network of wildlife cameras throughout the neighborhood.</w:t>
      </w:r>
    </w:p>
    <w:p w14:paraId="4BE625F0" w14:textId="23876C46" w:rsidR="00FB53A0" w:rsidRPr="00124E70" w:rsidRDefault="00FB53A0" w:rsidP="00AB56BF">
      <w:pPr>
        <w:pStyle w:val="ListParagraph"/>
        <w:numPr>
          <w:ilvl w:val="0"/>
          <w:numId w:val="6"/>
        </w:numPr>
        <w:spacing w:line="276" w:lineRule="auto"/>
        <w:rPr>
          <w:rFonts w:cstheme="minorHAnsi"/>
          <w:b/>
          <w:bCs/>
        </w:rPr>
      </w:pPr>
      <w:r w:rsidRPr="00A64C42">
        <w:rPr>
          <w:rFonts w:cstheme="minorHAnsi"/>
        </w:rPr>
        <w:t>Salmon restoration</w:t>
      </w:r>
      <w:r w:rsidR="00124E70">
        <w:rPr>
          <w:rFonts w:cstheme="minorHAnsi"/>
          <w:b/>
          <w:bCs/>
        </w:rPr>
        <w:t>:</w:t>
      </w:r>
      <w:r>
        <w:rPr>
          <w:rFonts w:cstheme="minorHAnsi"/>
          <w:b/>
          <w:bCs/>
        </w:rPr>
        <w:t xml:space="preserve"> </w:t>
      </w:r>
      <w:r w:rsidR="00124E70" w:rsidRPr="00124E70">
        <w:rPr>
          <w:rFonts w:cstheme="minorHAnsi"/>
        </w:rPr>
        <w:t xml:space="preserve">The Denny Creek Neighborhood Alliance (now FHNA), working with King County, rehabilitated creek banks and removed a dam </w:t>
      </w:r>
      <w:proofErr w:type="gramStart"/>
      <w:r w:rsidR="00124E70" w:rsidRPr="00124E70">
        <w:rPr>
          <w:rFonts w:cstheme="minorHAnsi"/>
        </w:rPr>
        <w:t>in an effort to</w:t>
      </w:r>
      <w:proofErr w:type="gramEnd"/>
      <w:r w:rsidR="00124E70" w:rsidRPr="00124E70">
        <w:rPr>
          <w:rFonts w:cstheme="minorHAnsi"/>
        </w:rPr>
        <w:t xml:space="preserve"> promote the return of salmon to the creek. Salmon restoration efforts were hampered by flashy surface water flows resulting from development upstream. Those efforts are expected to resume </w:t>
      </w:r>
      <w:proofErr w:type="gramStart"/>
      <w:r w:rsidR="00124E70" w:rsidRPr="00124E70">
        <w:rPr>
          <w:rFonts w:cstheme="minorHAnsi"/>
        </w:rPr>
        <w:t>in the near future</w:t>
      </w:r>
      <w:proofErr w:type="gramEnd"/>
      <w:r w:rsidR="00124E70" w:rsidRPr="00124E70">
        <w:rPr>
          <w:rFonts w:cstheme="minorHAnsi"/>
        </w:rPr>
        <w:t xml:space="preserve"> under the guidance of UW Bothell faculty.</w:t>
      </w:r>
      <w:r w:rsidR="00A64C42">
        <w:rPr>
          <w:rFonts w:cstheme="minorHAnsi"/>
        </w:rPr>
        <w:t xml:space="preserve"> You can learn and get involved in salmon mon</w:t>
      </w:r>
      <w:r w:rsidR="00B11FA5">
        <w:rPr>
          <w:rFonts w:cstheme="minorHAnsi"/>
        </w:rPr>
        <w:t>ito</w:t>
      </w:r>
      <w:r w:rsidR="00A64C42">
        <w:rPr>
          <w:rFonts w:cstheme="minorHAnsi"/>
        </w:rPr>
        <w:t>ring and restor</w:t>
      </w:r>
      <w:r w:rsidR="00B11FA5">
        <w:rPr>
          <w:rFonts w:cstheme="minorHAnsi"/>
        </w:rPr>
        <w:t>atio</w:t>
      </w:r>
      <w:r w:rsidR="00A64C42">
        <w:rPr>
          <w:rFonts w:cstheme="minorHAnsi"/>
        </w:rPr>
        <w:t>n efforts by join</w:t>
      </w:r>
      <w:r w:rsidR="00B11FA5">
        <w:rPr>
          <w:rFonts w:cstheme="minorHAnsi"/>
        </w:rPr>
        <w:t>in</w:t>
      </w:r>
      <w:r w:rsidR="00A64C42">
        <w:rPr>
          <w:rFonts w:cstheme="minorHAnsi"/>
        </w:rPr>
        <w:t xml:space="preserve">g </w:t>
      </w:r>
      <w:r w:rsidR="00B11FA5">
        <w:rPr>
          <w:rFonts w:cstheme="minorHAnsi"/>
        </w:rPr>
        <w:t xml:space="preserve">King County’s </w:t>
      </w:r>
      <w:r w:rsidR="00A64C42">
        <w:rPr>
          <w:rFonts w:cstheme="minorHAnsi"/>
        </w:rPr>
        <w:t>Salmon Watchers:</w:t>
      </w:r>
      <w:r w:rsidR="00B11FA5" w:rsidRPr="00B11FA5">
        <w:t xml:space="preserve"> </w:t>
      </w:r>
      <w:hyperlink r:id="rId32" w:history="1">
        <w:r w:rsidR="00B11FA5">
          <w:rPr>
            <w:rStyle w:val="Hyperlink"/>
          </w:rPr>
          <w:t>Salmon Watcher Program - King County</w:t>
        </w:r>
      </w:hyperlink>
      <w:r w:rsidR="00A64C42">
        <w:rPr>
          <w:rFonts w:cstheme="minorHAnsi"/>
        </w:rPr>
        <w:t xml:space="preserve"> </w:t>
      </w:r>
    </w:p>
    <w:p w14:paraId="5D9652A1" w14:textId="77777777" w:rsidR="00FB50BD" w:rsidRDefault="00FB53A0" w:rsidP="00AB56BF">
      <w:pPr>
        <w:pStyle w:val="ListParagraph"/>
        <w:numPr>
          <w:ilvl w:val="0"/>
          <w:numId w:val="6"/>
        </w:numPr>
        <w:spacing w:line="276" w:lineRule="auto"/>
        <w:rPr>
          <w:rFonts w:cstheme="minorHAnsi"/>
        </w:rPr>
      </w:pPr>
      <w:r w:rsidRPr="004250E3">
        <w:rPr>
          <w:rFonts w:cstheme="minorHAnsi"/>
        </w:rPr>
        <w:t xml:space="preserve">Trail maintenance and </w:t>
      </w:r>
      <w:r w:rsidR="00614419" w:rsidRPr="004250E3">
        <w:rPr>
          <w:rFonts w:cstheme="minorHAnsi"/>
        </w:rPr>
        <w:t>reforestation</w:t>
      </w:r>
      <w:r w:rsidR="00A36F51" w:rsidRPr="004250E3">
        <w:rPr>
          <w:rFonts w:cstheme="minorHAnsi"/>
        </w:rPr>
        <w:t xml:space="preserve">: </w:t>
      </w:r>
    </w:p>
    <w:p w14:paraId="57DFBCCF" w14:textId="489D8223" w:rsidR="00FB53A0" w:rsidRDefault="004250E3" w:rsidP="00126AC4">
      <w:pPr>
        <w:pStyle w:val="ListParagraph"/>
        <w:numPr>
          <w:ilvl w:val="1"/>
          <w:numId w:val="6"/>
        </w:numPr>
        <w:spacing w:line="276" w:lineRule="auto"/>
        <w:rPr>
          <w:rFonts w:cstheme="minorHAnsi"/>
        </w:rPr>
      </w:pPr>
      <w:r>
        <w:rPr>
          <w:rFonts w:cstheme="minorHAnsi"/>
        </w:rPr>
        <w:t xml:space="preserve">The </w:t>
      </w:r>
      <w:hyperlink r:id="rId33" w:history="1">
        <w:r w:rsidR="00B11FA5" w:rsidRPr="00B80FA0">
          <w:rPr>
            <w:rStyle w:val="Hyperlink"/>
            <w:rFonts w:cstheme="minorHAnsi"/>
          </w:rPr>
          <w:t>Gree</w:t>
        </w:r>
        <w:r w:rsidR="00BA1DA2" w:rsidRPr="00B80FA0">
          <w:rPr>
            <w:rStyle w:val="Hyperlink"/>
            <w:rFonts w:cstheme="minorHAnsi"/>
          </w:rPr>
          <w:t>n</w:t>
        </w:r>
        <w:r w:rsidRPr="00B80FA0">
          <w:rPr>
            <w:rStyle w:val="Hyperlink"/>
            <w:rFonts w:cstheme="minorHAnsi"/>
          </w:rPr>
          <w:t xml:space="preserve"> </w:t>
        </w:r>
        <w:r w:rsidR="00B80FA0" w:rsidRPr="00B80FA0">
          <w:rPr>
            <w:rStyle w:val="Hyperlink"/>
            <w:rFonts w:cstheme="minorHAnsi"/>
          </w:rPr>
          <w:t xml:space="preserve">Kirkland </w:t>
        </w:r>
        <w:r w:rsidRPr="00B80FA0">
          <w:rPr>
            <w:rStyle w:val="Hyperlink"/>
            <w:rFonts w:cstheme="minorHAnsi"/>
          </w:rPr>
          <w:t>Partnership</w:t>
        </w:r>
      </w:hyperlink>
      <w:r w:rsidR="00B80FA0">
        <w:rPr>
          <w:rFonts w:cstheme="minorHAnsi"/>
        </w:rPr>
        <w:t xml:space="preserve"> hosts regular work parties in the city’s </w:t>
      </w:r>
      <w:r w:rsidR="00FB50BD">
        <w:rPr>
          <w:rFonts w:cstheme="minorHAnsi"/>
        </w:rPr>
        <w:t>parks including O.O. Denny Park and Juanita Heights Park in Finn Hill plus in city-owned green spaces near Juanita Woodlands Park and near Goodwill Hill. You can volunteer for work parties and even qualify to be the steward of one these parks or green spaces.</w:t>
      </w:r>
    </w:p>
    <w:p w14:paraId="278C336C" w14:textId="61D67D28" w:rsidR="00FB50BD" w:rsidRPr="004250E3" w:rsidRDefault="00126AC4" w:rsidP="00126AC4">
      <w:pPr>
        <w:pStyle w:val="ListParagraph"/>
        <w:numPr>
          <w:ilvl w:val="1"/>
          <w:numId w:val="6"/>
        </w:numPr>
        <w:spacing w:line="276" w:lineRule="auto"/>
        <w:rPr>
          <w:rFonts w:cstheme="minorHAnsi"/>
        </w:rPr>
      </w:pPr>
      <w:r>
        <w:rPr>
          <w:rFonts w:cstheme="minorHAnsi"/>
        </w:rPr>
        <w:t>FHNA works with King County to restore native vegetation and trails in Big Finn Hill Park and Juanita Woodlands Park, the two County parks in our neighborhood. Sign up</w:t>
      </w:r>
      <w:r w:rsidR="00817B60">
        <w:rPr>
          <w:rFonts w:cstheme="minorHAnsi"/>
        </w:rPr>
        <w:t xml:space="preserve"> </w:t>
      </w:r>
      <w:r w:rsidR="00200FF8">
        <w:rPr>
          <w:rFonts w:cstheme="minorHAnsi"/>
          <w:color w:val="FF0000"/>
        </w:rPr>
        <w:t>[link]</w:t>
      </w:r>
      <w:r>
        <w:rPr>
          <w:rFonts w:cstheme="minorHAnsi"/>
        </w:rPr>
        <w:t xml:space="preserve"> </w:t>
      </w:r>
      <w:r w:rsidR="004C4D84">
        <w:rPr>
          <w:rFonts w:cstheme="minorHAnsi"/>
        </w:rPr>
        <w:t xml:space="preserve">for our newsletters and email bulletins to get news about our restoration projects in these parks. </w:t>
      </w:r>
    </w:p>
    <w:p w14:paraId="27B7680A" w14:textId="77777777" w:rsidR="00AB56BF" w:rsidRDefault="00AB56BF" w:rsidP="0047762E">
      <w:pPr>
        <w:spacing w:line="276" w:lineRule="auto"/>
        <w:rPr>
          <w:rFonts w:cstheme="minorHAnsi"/>
          <w:b/>
          <w:bCs/>
        </w:rPr>
      </w:pPr>
    </w:p>
    <w:p w14:paraId="00B8F820" w14:textId="4862FBBC" w:rsidR="00B55E7C" w:rsidRPr="005361BF" w:rsidRDefault="00B55E7C" w:rsidP="00B55E7C">
      <w:pPr>
        <w:spacing w:line="276" w:lineRule="auto"/>
        <w:rPr>
          <w:rFonts w:cstheme="minorHAnsi"/>
        </w:rPr>
      </w:pPr>
    </w:p>
    <w:p w14:paraId="008EC8C6" w14:textId="77777777" w:rsidR="00B55E7C" w:rsidRPr="00C751C0" w:rsidRDefault="00B55E7C" w:rsidP="0047762E">
      <w:pPr>
        <w:spacing w:line="276" w:lineRule="auto"/>
        <w:rPr>
          <w:rFonts w:cstheme="minorHAnsi"/>
          <w:b/>
          <w:bCs/>
        </w:rPr>
      </w:pPr>
    </w:p>
    <w:p w14:paraId="12827BFB" w14:textId="77777777" w:rsidR="00C60AD5" w:rsidRPr="00C751C0" w:rsidRDefault="00C60AD5" w:rsidP="0047762E">
      <w:pPr>
        <w:spacing w:line="276" w:lineRule="auto"/>
        <w:rPr>
          <w:rFonts w:cstheme="minorHAnsi"/>
          <w:b/>
          <w:bCs/>
        </w:rPr>
      </w:pPr>
    </w:p>
    <w:p w14:paraId="08A47E4C" w14:textId="77777777" w:rsidR="00623ECE" w:rsidRPr="00C751C0" w:rsidRDefault="00623ECE" w:rsidP="0047762E">
      <w:pPr>
        <w:spacing w:line="276" w:lineRule="auto"/>
        <w:rPr>
          <w:rFonts w:cstheme="minorHAnsi"/>
          <w:b/>
          <w:bCs/>
        </w:rPr>
      </w:pPr>
    </w:p>
    <w:p w14:paraId="5A05321C" w14:textId="77777777" w:rsidR="00601804" w:rsidRPr="00C751C0" w:rsidRDefault="00601804" w:rsidP="0047762E">
      <w:pPr>
        <w:spacing w:line="276" w:lineRule="auto"/>
        <w:rPr>
          <w:rFonts w:cstheme="minorHAnsi"/>
          <w:b/>
          <w:bCs/>
        </w:rPr>
      </w:pPr>
    </w:p>
    <w:sectPr w:rsidR="00601804" w:rsidRPr="00C751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33D5E"/>
    <w:multiLevelType w:val="hybridMultilevel"/>
    <w:tmpl w:val="F986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72349"/>
    <w:multiLevelType w:val="hybridMultilevel"/>
    <w:tmpl w:val="C86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FE538E"/>
    <w:multiLevelType w:val="hybridMultilevel"/>
    <w:tmpl w:val="4E98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5C22D1"/>
    <w:multiLevelType w:val="hybridMultilevel"/>
    <w:tmpl w:val="C7C67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167940"/>
    <w:multiLevelType w:val="hybridMultilevel"/>
    <w:tmpl w:val="DD54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F23F4A"/>
    <w:multiLevelType w:val="hybridMultilevel"/>
    <w:tmpl w:val="6C2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0685667">
    <w:abstractNumId w:val="0"/>
  </w:num>
  <w:num w:numId="2" w16cid:durableId="2027637519">
    <w:abstractNumId w:val="1"/>
  </w:num>
  <w:num w:numId="3" w16cid:durableId="156115906">
    <w:abstractNumId w:val="5"/>
  </w:num>
  <w:num w:numId="4" w16cid:durableId="1415978605">
    <w:abstractNumId w:val="4"/>
  </w:num>
  <w:num w:numId="5" w16cid:durableId="959997267">
    <w:abstractNumId w:val="2"/>
  </w:num>
  <w:num w:numId="6" w16cid:durableId="1369137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9F9"/>
    <w:rsid w:val="00010DC9"/>
    <w:rsid w:val="0001782C"/>
    <w:rsid w:val="0004180F"/>
    <w:rsid w:val="00041F25"/>
    <w:rsid w:val="0006283E"/>
    <w:rsid w:val="00064E21"/>
    <w:rsid w:val="00076805"/>
    <w:rsid w:val="000821D2"/>
    <w:rsid w:val="000B09D2"/>
    <w:rsid w:val="000B1EAA"/>
    <w:rsid w:val="000C2A2B"/>
    <w:rsid w:val="000D0B81"/>
    <w:rsid w:val="000D185D"/>
    <w:rsid w:val="000D1F05"/>
    <w:rsid w:val="000D4B26"/>
    <w:rsid w:val="000D4C2B"/>
    <w:rsid w:val="000E308F"/>
    <w:rsid w:val="000F1809"/>
    <w:rsid w:val="0010131D"/>
    <w:rsid w:val="00116210"/>
    <w:rsid w:val="001219B1"/>
    <w:rsid w:val="001242DC"/>
    <w:rsid w:val="00124E70"/>
    <w:rsid w:val="00126AC4"/>
    <w:rsid w:val="0013299D"/>
    <w:rsid w:val="0014304B"/>
    <w:rsid w:val="00153781"/>
    <w:rsid w:val="00156F09"/>
    <w:rsid w:val="00166541"/>
    <w:rsid w:val="00183F19"/>
    <w:rsid w:val="001874F8"/>
    <w:rsid w:val="001877D6"/>
    <w:rsid w:val="001938D1"/>
    <w:rsid w:val="00194545"/>
    <w:rsid w:val="00196DDA"/>
    <w:rsid w:val="001A0230"/>
    <w:rsid w:val="001A1598"/>
    <w:rsid w:val="001A1BB5"/>
    <w:rsid w:val="001D3ADD"/>
    <w:rsid w:val="001D5B49"/>
    <w:rsid w:val="001E47D6"/>
    <w:rsid w:val="001E4E3F"/>
    <w:rsid w:val="001F326C"/>
    <w:rsid w:val="001F7C88"/>
    <w:rsid w:val="00200FF8"/>
    <w:rsid w:val="00221149"/>
    <w:rsid w:val="00230CD6"/>
    <w:rsid w:val="00230DBF"/>
    <w:rsid w:val="002663B3"/>
    <w:rsid w:val="002743C1"/>
    <w:rsid w:val="00285AAA"/>
    <w:rsid w:val="00286B17"/>
    <w:rsid w:val="002A18E2"/>
    <w:rsid w:val="002A44AA"/>
    <w:rsid w:val="002A48DF"/>
    <w:rsid w:val="002B6199"/>
    <w:rsid w:val="002F4016"/>
    <w:rsid w:val="00315015"/>
    <w:rsid w:val="003175FF"/>
    <w:rsid w:val="0032685F"/>
    <w:rsid w:val="00326B3C"/>
    <w:rsid w:val="0037579D"/>
    <w:rsid w:val="0039541B"/>
    <w:rsid w:val="00397C1B"/>
    <w:rsid w:val="003A0255"/>
    <w:rsid w:val="003A0305"/>
    <w:rsid w:val="003E5ADE"/>
    <w:rsid w:val="003F07B2"/>
    <w:rsid w:val="003F2C90"/>
    <w:rsid w:val="004075AA"/>
    <w:rsid w:val="00416B22"/>
    <w:rsid w:val="004250E3"/>
    <w:rsid w:val="0044757D"/>
    <w:rsid w:val="00470FFE"/>
    <w:rsid w:val="0047398F"/>
    <w:rsid w:val="0047762E"/>
    <w:rsid w:val="00495CA4"/>
    <w:rsid w:val="004A5030"/>
    <w:rsid w:val="004C4D84"/>
    <w:rsid w:val="004D2952"/>
    <w:rsid w:val="004F7204"/>
    <w:rsid w:val="005228DC"/>
    <w:rsid w:val="00525F32"/>
    <w:rsid w:val="005302E8"/>
    <w:rsid w:val="00535429"/>
    <w:rsid w:val="005361BF"/>
    <w:rsid w:val="00541CAB"/>
    <w:rsid w:val="00541F4E"/>
    <w:rsid w:val="0054789D"/>
    <w:rsid w:val="00552E6B"/>
    <w:rsid w:val="005536A1"/>
    <w:rsid w:val="005A3DAF"/>
    <w:rsid w:val="005A6B97"/>
    <w:rsid w:val="005B0D34"/>
    <w:rsid w:val="005E35E3"/>
    <w:rsid w:val="00601804"/>
    <w:rsid w:val="00601E83"/>
    <w:rsid w:val="006022EB"/>
    <w:rsid w:val="00605561"/>
    <w:rsid w:val="00605B57"/>
    <w:rsid w:val="00614419"/>
    <w:rsid w:val="00620F68"/>
    <w:rsid w:val="006214CA"/>
    <w:rsid w:val="00623ECE"/>
    <w:rsid w:val="0062524A"/>
    <w:rsid w:val="00652E7A"/>
    <w:rsid w:val="0065554B"/>
    <w:rsid w:val="00673ECA"/>
    <w:rsid w:val="00686478"/>
    <w:rsid w:val="00686E83"/>
    <w:rsid w:val="006B11FF"/>
    <w:rsid w:val="006B7599"/>
    <w:rsid w:val="006D31A2"/>
    <w:rsid w:val="006D61C0"/>
    <w:rsid w:val="006E2F21"/>
    <w:rsid w:val="00707C36"/>
    <w:rsid w:val="0071103C"/>
    <w:rsid w:val="00721C1F"/>
    <w:rsid w:val="00736362"/>
    <w:rsid w:val="00737946"/>
    <w:rsid w:val="0074598A"/>
    <w:rsid w:val="00782615"/>
    <w:rsid w:val="00791ADA"/>
    <w:rsid w:val="007A42B4"/>
    <w:rsid w:val="007A5497"/>
    <w:rsid w:val="007B00AA"/>
    <w:rsid w:val="007B1E62"/>
    <w:rsid w:val="007D2B59"/>
    <w:rsid w:val="007E6E8A"/>
    <w:rsid w:val="008056B0"/>
    <w:rsid w:val="00817B60"/>
    <w:rsid w:val="00822194"/>
    <w:rsid w:val="00824E29"/>
    <w:rsid w:val="00837D35"/>
    <w:rsid w:val="00866B25"/>
    <w:rsid w:val="008761C4"/>
    <w:rsid w:val="0088048E"/>
    <w:rsid w:val="00897BDF"/>
    <w:rsid w:val="00897D6D"/>
    <w:rsid w:val="008B17FD"/>
    <w:rsid w:val="008C3A8D"/>
    <w:rsid w:val="008E11E0"/>
    <w:rsid w:val="009233B0"/>
    <w:rsid w:val="009258CB"/>
    <w:rsid w:val="00940976"/>
    <w:rsid w:val="00945E75"/>
    <w:rsid w:val="00945FA3"/>
    <w:rsid w:val="009570D5"/>
    <w:rsid w:val="00963F76"/>
    <w:rsid w:val="0096661E"/>
    <w:rsid w:val="00967604"/>
    <w:rsid w:val="00971CEC"/>
    <w:rsid w:val="00972AE2"/>
    <w:rsid w:val="009807C9"/>
    <w:rsid w:val="00985C44"/>
    <w:rsid w:val="00996F2C"/>
    <w:rsid w:val="00997383"/>
    <w:rsid w:val="009A7E6F"/>
    <w:rsid w:val="009B04DB"/>
    <w:rsid w:val="009C0834"/>
    <w:rsid w:val="009C30F2"/>
    <w:rsid w:val="009D2678"/>
    <w:rsid w:val="009E1892"/>
    <w:rsid w:val="009E2E03"/>
    <w:rsid w:val="009F42E6"/>
    <w:rsid w:val="00A00B53"/>
    <w:rsid w:val="00A044A2"/>
    <w:rsid w:val="00A071B9"/>
    <w:rsid w:val="00A11187"/>
    <w:rsid w:val="00A13AA2"/>
    <w:rsid w:val="00A14291"/>
    <w:rsid w:val="00A143A1"/>
    <w:rsid w:val="00A16217"/>
    <w:rsid w:val="00A36F51"/>
    <w:rsid w:val="00A4120A"/>
    <w:rsid w:val="00A42C4D"/>
    <w:rsid w:val="00A50752"/>
    <w:rsid w:val="00A50CFA"/>
    <w:rsid w:val="00A54FD2"/>
    <w:rsid w:val="00A551A8"/>
    <w:rsid w:val="00A56186"/>
    <w:rsid w:val="00A61062"/>
    <w:rsid w:val="00A64C31"/>
    <w:rsid w:val="00A64C42"/>
    <w:rsid w:val="00A72AF8"/>
    <w:rsid w:val="00A945CB"/>
    <w:rsid w:val="00A94AFB"/>
    <w:rsid w:val="00AB56BF"/>
    <w:rsid w:val="00AC7917"/>
    <w:rsid w:val="00B016AB"/>
    <w:rsid w:val="00B07515"/>
    <w:rsid w:val="00B11FA5"/>
    <w:rsid w:val="00B237FE"/>
    <w:rsid w:val="00B442CF"/>
    <w:rsid w:val="00B55E7C"/>
    <w:rsid w:val="00B80FA0"/>
    <w:rsid w:val="00B92A53"/>
    <w:rsid w:val="00BA1DA2"/>
    <w:rsid w:val="00BA3D6A"/>
    <w:rsid w:val="00BA5001"/>
    <w:rsid w:val="00BB0BAC"/>
    <w:rsid w:val="00BB0EF0"/>
    <w:rsid w:val="00BB53C3"/>
    <w:rsid w:val="00BC047C"/>
    <w:rsid w:val="00BC30F3"/>
    <w:rsid w:val="00BD2037"/>
    <w:rsid w:val="00BE2F8C"/>
    <w:rsid w:val="00BE3000"/>
    <w:rsid w:val="00BE3B7B"/>
    <w:rsid w:val="00BF4C42"/>
    <w:rsid w:val="00C06AE2"/>
    <w:rsid w:val="00C06C93"/>
    <w:rsid w:val="00C07832"/>
    <w:rsid w:val="00C11D4F"/>
    <w:rsid w:val="00C2071C"/>
    <w:rsid w:val="00C27860"/>
    <w:rsid w:val="00C360CE"/>
    <w:rsid w:val="00C36415"/>
    <w:rsid w:val="00C47AF4"/>
    <w:rsid w:val="00C60AD5"/>
    <w:rsid w:val="00C6242E"/>
    <w:rsid w:val="00C71B5E"/>
    <w:rsid w:val="00C751C0"/>
    <w:rsid w:val="00C83CEE"/>
    <w:rsid w:val="00C8416A"/>
    <w:rsid w:val="00C859F9"/>
    <w:rsid w:val="00CB2DD2"/>
    <w:rsid w:val="00CB3790"/>
    <w:rsid w:val="00CE0E7E"/>
    <w:rsid w:val="00CE1B30"/>
    <w:rsid w:val="00D02A61"/>
    <w:rsid w:val="00D069B6"/>
    <w:rsid w:val="00D205DA"/>
    <w:rsid w:val="00D310E5"/>
    <w:rsid w:val="00D40A3C"/>
    <w:rsid w:val="00D463B2"/>
    <w:rsid w:val="00D5558D"/>
    <w:rsid w:val="00D614D4"/>
    <w:rsid w:val="00D65F66"/>
    <w:rsid w:val="00D73CEE"/>
    <w:rsid w:val="00D83562"/>
    <w:rsid w:val="00D850D2"/>
    <w:rsid w:val="00D902C2"/>
    <w:rsid w:val="00D92627"/>
    <w:rsid w:val="00DA1831"/>
    <w:rsid w:val="00DB4066"/>
    <w:rsid w:val="00DB5A42"/>
    <w:rsid w:val="00DC552C"/>
    <w:rsid w:val="00DC5DE5"/>
    <w:rsid w:val="00DD175C"/>
    <w:rsid w:val="00DD635D"/>
    <w:rsid w:val="00DE78C6"/>
    <w:rsid w:val="00E04079"/>
    <w:rsid w:val="00E42729"/>
    <w:rsid w:val="00E53A75"/>
    <w:rsid w:val="00E6556D"/>
    <w:rsid w:val="00E86B16"/>
    <w:rsid w:val="00E87223"/>
    <w:rsid w:val="00E9069B"/>
    <w:rsid w:val="00E9764E"/>
    <w:rsid w:val="00EC6B77"/>
    <w:rsid w:val="00ED05C8"/>
    <w:rsid w:val="00ED2489"/>
    <w:rsid w:val="00ED7544"/>
    <w:rsid w:val="00ED7D06"/>
    <w:rsid w:val="00EE1710"/>
    <w:rsid w:val="00EE23DA"/>
    <w:rsid w:val="00EE36E0"/>
    <w:rsid w:val="00EE3D39"/>
    <w:rsid w:val="00EF4A42"/>
    <w:rsid w:val="00F10AE2"/>
    <w:rsid w:val="00F152D3"/>
    <w:rsid w:val="00F40B8A"/>
    <w:rsid w:val="00F471B2"/>
    <w:rsid w:val="00F51647"/>
    <w:rsid w:val="00F732CE"/>
    <w:rsid w:val="00F81791"/>
    <w:rsid w:val="00FA6BC7"/>
    <w:rsid w:val="00FB50BD"/>
    <w:rsid w:val="00FB53A0"/>
    <w:rsid w:val="00FD53B0"/>
    <w:rsid w:val="00FD649D"/>
    <w:rsid w:val="00FD6C38"/>
    <w:rsid w:val="00FE495B"/>
    <w:rsid w:val="00FE7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73F5"/>
  <w15:chartTrackingRefBased/>
  <w15:docId w15:val="{76589267-6688-4022-ACD8-D39EEA90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1">
    <w:name w:val="q1"/>
    <w:basedOn w:val="Normal"/>
    <w:rsid w:val="00C859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
    <w:name w:val="p1"/>
    <w:basedOn w:val="Normal"/>
    <w:rsid w:val="00C859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859F9"/>
    <w:rPr>
      <w:color w:val="0000FF"/>
      <w:u w:val="single"/>
    </w:rPr>
  </w:style>
  <w:style w:type="character" w:styleId="FollowedHyperlink">
    <w:name w:val="FollowedHyperlink"/>
    <w:basedOn w:val="DefaultParagraphFont"/>
    <w:uiPriority w:val="99"/>
    <w:semiHidden/>
    <w:unhideWhenUsed/>
    <w:rsid w:val="00C859F9"/>
    <w:rPr>
      <w:color w:val="954F72" w:themeColor="followedHyperlink"/>
      <w:u w:val="single"/>
    </w:rPr>
  </w:style>
  <w:style w:type="paragraph" w:styleId="ListParagraph">
    <w:name w:val="List Paragraph"/>
    <w:basedOn w:val="Normal"/>
    <w:uiPriority w:val="34"/>
    <w:qFormat/>
    <w:rsid w:val="00963F76"/>
    <w:pPr>
      <w:ind w:left="720"/>
      <w:contextualSpacing/>
    </w:pPr>
  </w:style>
  <w:style w:type="character" w:styleId="UnresolvedMention">
    <w:name w:val="Unresolved Mention"/>
    <w:basedOn w:val="DefaultParagraphFont"/>
    <w:uiPriority w:val="99"/>
    <w:semiHidden/>
    <w:unhideWhenUsed/>
    <w:rsid w:val="00B92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32196">
      <w:bodyDiv w:val="1"/>
      <w:marLeft w:val="0"/>
      <w:marRight w:val="0"/>
      <w:marTop w:val="0"/>
      <w:marBottom w:val="0"/>
      <w:divBdr>
        <w:top w:val="none" w:sz="0" w:space="0" w:color="auto"/>
        <w:left w:val="none" w:sz="0" w:space="0" w:color="auto"/>
        <w:bottom w:val="none" w:sz="0" w:space="0" w:color="auto"/>
        <w:right w:val="none" w:sz="0" w:space="0" w:color="auto"/>
      </w:divBdr>
    </w:div>
    <w:div w:id="154483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smaps.kingcounty.gov/parcelviewer2/" TargetMode="External"/><Relationship Id="rId18" Type="http://schemas.openxmlformats.org/officeDocument/2006/relationships/hyperlink" Target="https://uwbeerc.org/programs/plant-tour" TargetMode="External"/><Relationship Id="rId26" Type="http://schemas.openxmlformats.org/officeDocument/2006/relationships/hyperlink" Target="https://www.kirklandwa.gov/files/sharedassets/public/fire/emergency-mgmt/hazards/landslide-hazard-map.pdf" TargetMode="External"/><Relationship Id="rId3" Type="http://schemas.openxmlformats.org/officeDocument/2006/relationships/settings" Target="settings.xml"/><Relationship Id="rId21" Type="http://schemas.openxmlformats.org/officeDocument/2006/relationships/hyperlink" Target="https://kingcounty.gov/services/parks-recreation/parks/trails/backcountry-trails/big-finn.aspx"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finnhillalliance.org/fhna-projects/history-project/" TargetMode="External"/><Relationship Id="rId17" Type="http://schemas.openxmlformats.org/officeDocument/2006/relationships/hyperlink" Target="https://uwbeerc.org/" TargetMode="External"/><Relationship Id="rId25" Type="http://schemas.openxmlformats.org/officeDocument/2006/relationships/hyperlink" Target="https://kirkland-watersheds-kirklandwa.hub.arcgis.com/" TargetMode="External"/><Relationship Id="rId33" Type="http://schemas.openxmlformats.org/officeDocument/2006/relationships/hyperlink" Target="https://www.kirklandwa.gov/Government/Departments/Parks-and-Community-Services/Green-Kirkland-Partnership"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kirklandwa.gov/Government/Departments/Parks-and-Community-Services/Find-a-Park/O.O.-Denny-Park" TargetMode="External"/><Relationship Id="rId29" Type="http://schemas.openxmlformats.org/officeDocument/2006/relationships/hyperlink" Target="https://www.kirklandwa.gov/files/sharedassets/public/planning-amp-building/urban-forest-management-plan.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istorylink.org/File/4036" TargetMode="External"/><Relationship Id="rId24" Type="http://schemas.openxmlformats.org/officeDocument/2006/relationships/hyperlink" Target="https://www.kirklandwa.gov/Government/Departments/Public-Works-Department/Storm-Surface-Water/Stormwater-Policies-and-Regulations" TargetMode="External"/><Relationship Id="rId32" Type="http://schemas.openxmlformats.org/officeDocument/2006/relationships/hyperlink" Target="https://kingcounty.gov/services/environment/animals-and-plants/salmon-and-trout/salmon-watchers.aspx"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www.kirklandwa.gov/Government/Departments/Public-Works-Department/Storm-Surface-Water" TargetMode="External"/><Relationship Id="rId28" Type="http://schemas.openxmlformats.org/officeDocument/2006/relationships/hyperlink" Target="https://www.kirklandwa.gov/files/sharedassets/public/planning-amp-building/planning-and-building-images/final-2018-utc-report.pdf" TargetMode="External"/><Relationship Id="rId10" Type="http://schemas.openxmlformats.org/officeDocument/2006/relationships/hyperlink" Target="https://www.kirklandwa.gov/files/sharedassets/public/parks-amp-comm-services/online-parks-guide/pdfs/juanitabeachpark_history.pdf" TargetMode="External"/><Relationship Id="rId19" Type="http://schemas.openxmlformats.org/officeDocument/2006/relationships/hyperlink" Target="https://www.eastsideaudubon.org/" TargetMode="External"/><Relationship Id="rId31" Type="http://schemas.openxmlformats.org/officeDocument/2006/relationships/hyperlink" Target="https://www.kirklandwa.gov/Government/Departments/Planning-and-Building/Code-and-Plan-Amendment-Projects/HPO-Amendments" TargetMode="External"/><Relationship Id="rId4" Type="http://schemas.openxmlformats.org/officeDocument/2006/relationships/webSettings" Target="webSettings.xml"/><Relationship Id="rId9" Type="http://schemas.openxmlformats.org/officeDocument/2006/relationships/hyperlink" Target="https://www.kirklandwa.gov/files/sharedassets/public/city-managers-office/kirkland-native-history-document.pdf" TargetMode="External"/><Relationship Id="rId14" Type="http://schemas.openxmlformats.org/officeDocument/2006/relationships/hyperlink" Target="https://kirklandheritage.org/" TargetMode="External"/><Relationship Id="rId22" Type="http://schemas.openxmlformats.org/officeDocument/2006/relationships/hyperlink" Target="https://parks.wa.gov/577/Saint-Edward" TargetMode="External"/><Relationship Id="rId27" Type="http://schemas.openxmlformats.org/officeDocument/2006/relationships/hyperlink" Target="https://www.codepublishing.com/WA/Kirkland/html/KirklandZ85/KirklandZ85.html" TargetMode="External"/><Relationship Id="rId30" Type="http://schemas.openxmlformats.org/officeDocument/2006/relationships/hyperlink" Target="https://www.kirklandwa.gov/Government/Departments/Planning-and-Building/Code-and-Plan-Amendment-Projects/Tree-Code-Update"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2613</Words>
  <Characters>14899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Morris</dc:creator>
  <cp:keywords/>
  <dc:description/>
  <cp:lastModifiedBy>Scott Morris</cp:lastModifiedBy>
  <cp:revision>103</cp:revision>
  <dcterms:created xsi:type="dcterms:W3CDTF">2023-08-01T05:18:00Z</dcterms:created>
  <dcterms:modified xsi:type="dcterms:W3CDTF">2023-08-19T15:31:00Z</dcterms:modified>
</cp:coreProperties>
</file>